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F07C"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ROMANIA</w:t>
      </w:r>
    </w:p>
    <w:p w14:paraId="4F11D12A"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CONSILIUL JUDE</w:t>
      </w:r>
      <w:r>
        <w:rPr>
          <w:rFonts w:ascii="Times New Roman" w:hAnsi="Times New Roman" w:cs="Times New Roman"/>
          <w:b/>
          <w:bCs/>
          <w:sz w:val="28"/>
          <w:szCs w:val="28"/>
        </w:rPr>
        <w:t>Ț</w:t>
      </w:r>
      <w:r w:rsidRPr="007F0A91">
        <w:rPr>
          <w:rFonts w:ascii="Times New Roman" w:hAnsi="Times New Roman" w:cs="Times New Roman"/>
          <w:b/>
          <w:bCs/>
          <w:sz w:val="28"/>
          <w:szCs w:val="28"/>
        </w:rPr>
        <w:t>EAN VRANCEA</w:t>
      </w:r>
    </w:p>
    <w:p w14:paraId="79920581"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Serviciul Control-Managementul Calității și Transport</w:t>
      </w:r>
    </w:p>
    <w:p w14:paraId="71EA307A"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Compartimentul Autoritatea Județeană de Transport</w:t>
      </w:r>
    </w:p>
    <w:p w14:paraId="4052BA06" w14:textId="074FA7DD" w:rsidR="00A8318B" w:rsidRPr="007F0A91" w:rsidRDefault="00A8318B" w:rsidP="00A8318B">
      <w:pPr>
        <w:spacing w:after="0" w:line="240" w:lineRule="auto"/>
        <w:rPr>
          <w:rFonts w:ascii="Times New Roman" w:hAnsi="Times New Roman" w:cs="Times New Roman"/>
          <w:b/>
          <w:bCs/>
          <w:sz w:val="28"/>
          <w:szCs w:val="28"/>
        </w:rPr>
      </w:pPr>
      <w:r w:rsidRPr="007F0A91">
        <w:rPr>
          <w:rFonts w:ascii="Times New Roman" w:hAnsi="Times New Roman" w:cs="Times New Roman"/>
          <w:b/>
          <w:bCs/>
          <w:sz w:val="28"/>
          <w:szCs w:val="28"/>
        </w:rPr>
        <w:t>Nr.</w:t>
      </w:r>
      <w:r w:rsidR="00C14346">
        <w:rPr>
          <w:rFonts w:ascii="Times New Roman" w:hAnsi="Times New Roman" w:cs="Times New Roman"/>
          <w:b/>
          <w:bCs/>
          <w:sz w:val="28"/>
          <w:szCs w:val="28"/>
        </w:rPr>
        <w:t>10.306</w:t>
      </w:r>
      <w:r w:rsidRPr="007F0A91">
        <w:rPr>
          <w:rFonts w:ascii="Times New Roman" w:hAnsi="Times New Roman" w:cs="Times New Roman"/>
          <w:b/>
          <w:bCs/>
          <w:sz w:val="28"/>
          <w:szCs w:val="28"/>
        </w:rPr>
        <w:t xml:space="preserve"> / </w:t>
      </w:r>
      <w:r w:rsidR="00C14346">
        <w:rPr>
          <w:rFonts w:ascii="Times New Roman" w:hAnsi="Times New Roman" w:cs="Times New Roman"/>
          <w:b/>
          <w:bCs/>
          <w:sz w:val="28"/>
          <w:szCs w:val="28"/>
        </w:rPr>
        <w:t>10.05.</w:t>
      </w:r>
      <w:r w:rsidRPr="007F0A91">
        <w:rPr>
          <w:rFonts w:ascii="Times New Roman" w:hAnsi="Times New Roman" w:cs="Times New Roman"/>
          <w:b/>
          <w:bCs/>
          <w:sz w:val="28"/>
          <w:szCs w:val="28"/>
        </w:rPr>
        <w:t xml:space="preserve"> 2023</w:t>
      </w:r>
      <w:r w:rsidRPr="007F0A91">
        <w:rPr>
          <w:rFonts w:ascii="Times New Roman" w:hAnsi="Times New Roman" w:cs="Times New Roman"/>
          <w:b/>
          <w:bCs/>
          <w:sz w:val="28"/>
          <w:szCs w:val="28"/>
        </w:rPr>
        <w:tab/>
      </w:r>
      <w:r w:rsidRPr="007F0A91">
        <w:rPr>
          <w:rFonts w:ascii="Times New Roman" w:hAnsi="Times New Roman" w:cs="Times New Roman"/>
          <w:b/>
          <w:bCs/>
          <w:sz w:val="28"/>
          <w:szCs w:val="28"/>
        </w:rPr>
        <w:tab/>
      </w:r>
      <w:r w:rsidRPr="007F0A91">
        <w:rPr>
          <w:rFonts w:ascii="Times New Roman" w:hAnsi="Times New Roman" w:cs="Times New Roman"/>
          <w:b/>
          <w:bCs/>
          <w:sz w:val="28"/>
          <w:szCs w:val="28"/>
        </w:rPr>
        <w:tab/>
      </w:r>
      <w:r w:rsidRPr="007F0A91">
        <w:rPr>
          <w:rFonts w:ascii="Times New Roman" w:hAnsi="Times New Roman" w:cs="Times New Roman"/>
          <w:b/>
          <w:bCs/>
          <w:sz w:val="28"/>
          <w:szCs w:val="28"/>
        </w:rPr>
        <w:tab/>
      </w:r>
      <w:r w:rsidR="00C14346">
        <w:rPr>
          <w:rFonts w:ascii="Times New Roman" w:hAnsi="Times New Roman" w:cs="Times New Roman"/>
          <w:b/>
          <w:bCs/>
          <w:sz w:val="28"/>
          <w:szCs w:val="28"/>
        </w:rPr>
        <w:t xml:space="preserve">             </w:t>
      </w:r>
      <w:r w:rsidRPr="007F0A91">
        <w:rPr>
          <w:rFonts w:ascii="Times New Roman" w:hAnsi="Times New Roman" w:cs="Times New Roman"/>
          <w:b/>
          <w:bCs/>
          <w:sz w:val="28"/>
          <w:szCs w:val="28"/>
        </w:rPr>
        <w:tab/>
      </w:r>
      <w:r>
        <w:rPr>
          <w:rFonts w:ascii="Times New Roman" w:hAnsi="Times New Roman" w:cs="Times New Roman"/>
          <w:b/>
          <w:bCs/>
          <w:sz w:val="28"/>
          <w:szCs w:val="28"/>
        </w:rPr>
        <w:t xml:space="preserve">            </w:t>
      </w:r>
      <w:r w:rsidRPr="007F0A91">
        <w:rPr>
          <w:rFonts w:ascii="Times New Roman" w:hAnsi="Times New Roman" w:cs="Times New Roman"/>
          <w:b/>
          <w:bCs/>
          <w:sz w:val="28"/>
          <w:szCs w:val="28"/>
        </w:rPr>
        <w:t>SE</w:t>
      </w:r>
      <w:r>
        <w:rPr>
          <w:rFonts w:ascii="Times New Roman" w:hAnsi="Times New Roman" w:cs="Times New Roman"/>
          <w:b/>
          <w:bCs/>
          <w:sz w:val="28"/>
          <w:szCs w:val="28"/>
        </w:rPr>
        <w:t xml:space="preserve"> </w:t>
      </w:r>
      <w:r w:rsidRPr="007F0A91">
        <w:rPr>
          <w:rFonts w:ascii="Times New Roman" w:hAnsi="Times New Roman" w:cs="Times New Roman"/>
          <w:b/>
          <w:bCs/>
          <w:sz w:val="28"/>
          <w:szCs w:val="28"/>
        </w:rPr>
        <w:t>APROBĂ</w:t>
      </w:r>
    </w:p>
    <w:p w14:paraId="40B73BD7" w14:textId="548FB715" w:rsidR="00A8318B" w:rsidRPr="007F0A91" w:rsidRDefault="00A8318B" w:rsidP="00A831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F0A91">
        <w:rPr>
          <w:rFonts w:ascii="Times New Roman" w:hAnsi="Times New Roman" w:cs="Times New Roman"/>
          <w:b/>
          <w:bCs/>
          <w:sz w:val="28"/>
          <w:szCs w:val="28"/>
        </w:rPr>
        <w:t>Președinte</w:t>
      </w:r>
    </w:p>
    <w:p w14:paraId="507F81C5" w14:textId="2B951206" w:rsidR="00A8318B" w:rsidRPr="007F0A91" w:rsidRDefault="00E879C8" w:rsidP="00E879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A8318B" w:rsidRPr="007F0A91">
        <w:rPr>
          <w:rFonts w:ascii="Times New Roman" w:hAnsi="Times New Roman" w:cs="Times New Roman"/>
          <w:b/>
          <w:bCs/>
          <w:sz w:val="28"/>
          <w:szCs w:val="28"/>
        </w:rPr>
        <w:t>Cătălin</w:t>
      </w:r>
      <w:r w:rsidR="00A8318B">
        <w:rPr>
          <w:rFonts w:ascii="Times New Roman" w:hAnsi="Times New Roman" w:cs="Times New Roman"/>
          <w:b/>
          <w:bCs/>
          <w:sz w:val="28"/>
          <w:szCs w:val="28"/>
        </w:rPr>
        <w:t xml:space="preserve"> </w:t>
      </w:r>
      <w:r w:rsidR="00A8318B" w:rsidRPr="007F0A91">
        <w:rPr>
          <w:rFonts w:ascii="Times New Roman" w:hAnsi="Times New Roman" w:cs="Times New Roman"/>
          <w:b/>
          <w:bCs/>
          <w:sz w:val="28"/>
          <w:szCs w:val="28"/>
        </w:rPr>
        <w:t>TOMA</w:t>
      </w:r>
    </w:p>
    <w:p w14:paraId="46A2342A" w14:textId="77777777" w:rsidR="00A8318B" w:rsidRDefault="00A8318B" w:rsidP="00A8318B">
      <w:pPr>
        <w:spacing w:after="0" w:line="240" w:lineRule="auto"/>
        <w:jc w:val="both"/>
        <w:rPr>
          <w:rFonts w:ascii="Times New Roman" w:hAnsi="Times New Roman" w:cs="Times New Roman"/>
          <w:b/>
          <w:bCs/>
          <w:sz w:val="28"/>
          <w:szCs w:val="28"/>
        </w:rPr>
      </w:pPr>
    </w:p>
    <w:p w14:paraId="57B801AE" w14:textId="77777777" w:rsidR="00A8318B" w:rsidRPr="007F0A91" w:rsidRDefault="00A8318B" w:rsidP="00A8318B">
      <w:pPr>
        <w:spacing w:after="0" w:line="240" w:lineRule="auto"/>
        <w:jc w:val="both"/>
        <w:rPr>
          <w:rFonts w:ascii="Times New Roman" w:hAnsi="Times New Roman" w:cs="Times New Roman"/>
          <w:b/>
          <w:bCs/>
          <w:sz w:val="28"/>
          <w:szCs w:val="28"/>
        </w:rPr>
      </w:pPr>
    </w:p>
    <w:p w14:paraId="4925428F" w14:textId="77777777" w:rsidR="00A8318B" w:rsidRPr="007F0A91" w:rsidRDefault="00A8318B" w:rsidP="00A8318B">
      <w:pPr>
        <w:spacing w:after="0" w:line="240" w:lineRule="auto"/>
        <w:jc w:val="center"/>
        <w:rPr>
          <w:rFonts w:ascii="Times New Roman" w:hAnsi="Times New Roman" w:cs="Times New Roman"/>
          <w:b/>
          <w:bCs/>
          <w:sz w:val="28"/>
          <w:szCs w:val="28"/>
        </w:rPr>
      </w:pPr>
      <w:r w:rsidRPr="007F0A91">
        <w:rPr>
          <w:rFonts w:ascii="Times New Roman" w:hAnsi="Times New Roman" w:cs="Times New Roman"/>
          <w:b/>
          <w:bCs/>
          <w:sz w:val="28"/>
          <w:szCs w:val="28"/>
        </w:rPr>
        <w:t>REFERAT</w:t>
      </w:r>
    </w:p>
    <w:p w14:paraId="35773354" w14:textId="77777777" w:rsidR="00A8318B" w:rsidRPr="007F0A91" w:rsidRDefault="00A8318B" w:rsidP="00A8318B">
      <w:pPr>
        <w:spacing w:after="0" w:line="240" w:lineRule="auto"/>
        <w:jc w:val="both"/>
        <w:rPr>
          <w:rFonts w:ascii="Times New Roman" w:hAnsi="Times New Roman" w:cs="Times New Roman"/>
          <w:b/>
          <w:bCs/>
          <w:sz w:val="28"/>
          <w:szCs w:val="28"/>
        </w:rPr>
      </w:pPr>
    </w:p>
    <w:p w14:paraId="38F8ED04" w14:textId="5CA5B719" w:rsidR="00A8318B" w:rsidRPr="007F0A91" w:rsidRDefault="00A8318B" w:rsidP="00A8318B">
      <w:pPr>
        <w:spacing w:after="0" w:line="240" w:lineRule="auto"/>
        <w:ind w:left="993" w:hanging="993"/>
        <w:jc w:val="both"/>
        <w:rPr>
          <w:rFonts w:ascii="Times New Roman" w:hAnsi="Times New Roman" w:cs="Times New Roman"/>
          <w:b/>
          <w:bCs/>
          <w:sz w:val="28"/>
          <w:szCs w:val="28"/>
        </w:rPr>
      </w:pPr>
      <w:r w:rsidRPr="007F0A91">
        <w:rPr>
          <w:rFonts w:ascii="Times New Roman" w:hAnsi="Times New Roman" w:cs="Times New Roman"/>
          <w:b/>
          <w:bCs/>
          <w:sz w:val="28"/>
          <w:szCs w:val="28"/>
        </w:rPr>
        <w:t xml:space="preserve">privind: </w:t>
      </w:r>
      <w:bookmarkStart w:id="0" w:name="_Hlk132893939"/>
      <w:bookmarkStart w:id="1" w:name="_Hlk134604808"/>
      <w:bookmarkStart w:id="2" w:name="_Hlk129089952"/>
      <w:bookmarkStart w:id="3" w:name="_Hlk129086610"/>
      <w:bookmarkStart w:id="4" w:name="_Hlk129087667"/>
      <w:r>
        <w:rPr>
          <w:rFonts w:ascii="Times New Roman" w:hAnsi="Times New Roman" w:cs="Times New Roman"/>
          <w:sz w:val="28"/>
          <w:szCs w:val="28"/>
        </w:rPr>
        <w:t>modificarea și completarea</w:t>
      </w:r>
      <w:r w:rsidRPr="007F0A91">
        <w:rPr>
          <w:rFonts w:ascii="Times New Roman" w:hAnsi="Times New Roman" w:cs="Times New Roman"/>
          <w:sz w:val="28"/>
          <w:szCs w:val="28"/>
        </w:rPr>
        <w:t xml:space="preserve"> Hotărâr</w:t>
      </w:r>
      <w:r w:rsidR="002A2584">
        <w:rPr>
          <w:rFonts w:ascii="Times New Roman" w:hAnsi="Times New Roman" w:cs="Times New Roman"/>
          <w:sz w:val="28"/>
          <w:szCs w:val="28"/>
        </w:rPr>
        <w:t>ii</w:t>
      </w:r>
      <w:r w:rsidRPr="007F0A91">
        <w:rPr>
          <w:rFonts w:ascii="Times New Roman" w:hAnsi="Times New Roman" w:cs="Times New Roman"/>
          <w:sz w:val="28"/>
          <w:szCs w:val="28"/>
        </w:rPr>
        <w:t xml:space="preserve"> Consiliului Județean Vrancea nr. 2</w:t>
      </w:r>
      <w:r w:rsidR="002A2584">
        <w:rPr>
          <w:rFonts w:ascii="Times New Roman" w:hAnsi="Times New Roman" w:cs="Times New Roman"/>
          <w:sz w:val="28"/>
          <w:szCs w:val="28"/>
        </w:rPr>
        <w:t>60</w:t>
      </w:r>
      <w:r w:rsidRPr="007F0A91">
        <w:rPr>
          <w:rFonts w:ascii="Times New Roman" w:hAnsi="Times New Roman" w:cs="Times New Roman"/>
          <w:sz w:val="28"/>
          <w:szCs w:val="28"/>
        </w:rPr>
        <w:t xml:space="preserve"> din 23 noiembrie 2021 privind </w:t>
      </w:r>
      <w:bookmarkStart w:id="5" w:name="_Hlk133931865"/>
      <w:r w:rsidRPr="007F0A91">
        <w:rPr>
          <w:rFonts w:ascii="Times New Roman" w:hAnsi="Times New Roman" w:cs="Times New Roman"/>
          <w:sz w:val="28"/>
          <w:szCs w:val="28"/>
        </w:rPr>
        <w:t xml:space="preserve">aprobarea </w:t>
      </w:r>
      <w:bookmarkEnd w:id="0"/>
      <w:r w:rsidR="002A2584">
        <w:rPr>
          <w:rFonts w:ascii="Times New Roman" w:hAnsi="Times New Roman" w:cs="Times New Roman"/>
          <w:sz w:val="28"/>
          <w:szCs w:val="28"/>
        </w:rPr>
        <w:t>documentației de atribuire a Contractului de delegare a gestiunii serviciului public de transport județean de persoane prin curse regulate în aria teritorială de competență a UAT Județul Vrancea</w:t>
      </w:r>
      <w:r w:rsidR="0084778A">
        <w:rPr>
          <w:rFonts w:ascii="Times New Roman" w:hAnsi="Times New Roman" w:cs="Times New Roman"/>
          <w:sz w:val="28"/>
          <w:szCs w:val="28"/>
        </w:rPr>
        <w:t>, în forma modificată prin HCJ Vrancea nr. 13/25.01.2022</w:t>
      </w:r>
      <w:bookmarkEnd w:id="1"/>
    </w:p>
    <w:bookmarkEnd w:id="2"/>
    <w:bookmarkEnd w:id="3"/>
    <w:bookmarkEnd w:id="4"/>
    <w:bookmarkEnd w:id="5"/>
    <w:p w14:paraId="7870D7CD" w14:textId="77777777" w:rsidR="00A8318B" w:rsidRPr="00A8318B" w:rsidRDefault="00A8318B" w:rsidP="00ED7F7D">
      <w:pPr>
        <w:widowControl w:val="0"/>
        <w:spacing w:after="0" w:line="240" w:lineRule="auto"/>
        <w:rPr>
          <w:rFonts w:ascii="Times New Roman" w:hAnsi="Times New Roman" w:cs="Times New Roman"/>
          <w:iCs/>
          <w:color w:val="FF0000"/>
          <w:sz w:val="28"/>
        </w:rPr>
      </w:pPr>
    </w:p>
    <w:p w14:paraId="3CD24672" w14:textId="77777777" w:rsidR="00A8318B" w:rsidRDefault="00A8318B" w:rsidP="00ED7F7D">
      <w:pPr>
        <w:widowControl w:val="0"/>
        <w:spacing w:after="0" w:line="240" w:lineRule="auto"/>
        <w:rPr>
          <w:rFonts w:ascii="Times New Roman" w:hAnsi="Times New Roman" w:cs="Times New Roman"/>
          <w:i/>
          <w:color w:val="FF0000"/>
          <w:sz w:val="28"/>
        </w:rPr>
      </w:pPr>
    </w:p>
    <w:p w14:paraId="4CCA9E12" w14:textId="7879CB6B" w:rsidR="002B5F88" w:rsidRDefault="002B5F88" w:rsidP="009B4021">
      <w:pPr>
        <w:widowControl w:val="0"/>
        <w:spacing w:after="0" w:line="240" w:lineRule="auto"/>
        <w:jc w:val="both"/>
        <w:rPr>
          <w:rFonts w:ascii="Times New Roman" w:hAnsi="Times New Roman" w:cs="Times New Roman"/>
          <w:iCs/>
          <w:sz w:val="28"/>
        </w:rPr>
      </w:pPr>
      <w:r w:rsidRPr="002B5F88">
        <w:rPr>
          <w:rFonts w:ascii="Times New Roman" w:hAnsi="Times New Roman" w:cs="Times New Roman"/>
          <w:iCs/>
          <w:sz w:val="28"/>
        </w:rPr>
        <w:t>Conform dispozițiilor art. 23</w:t>
      </w:r>
      <w:r>
        <w:rPr>
          <w:rFonts w:ascii="Times New Roman" w:hAnsi="Times New Roman" w:cs="Times New Roman"/>
          <w:iCs/>
          <w:sz w:val="28"/>
          <w:vertAlign w:val="superscript"/>
        </w:rPr>
        <w:t xml:space="preserve">1 </w:t>
      </w:r>
      <w:r w:rsidRPr="002B5F88">
        <w:rPr>
          <w:rFonts w:ascii="Times New Roman" w:hAnsi="Times New Roman" w:cs="Times New Roman"/>
          <w:iCs/>
          <w:sz w:val="28"/>
        </w:rPr>
        <w:t>, alin. (1) din Legea nr. 92 din 2007 a serviciilor publice de transport persoane în unitățile administrativ-teritoriale, cu modificările și completările ulterioare, „Documentația de atribuire a contractelor de delegare a gestiunii serviciilor publice de transport călători se întocmește de autoritatea de transport și se aprobă prin hotărâre a autorității locale competente.“</w:t>
      </w:r>
    </w:p>
    <w:p w14:paraId="67ABE982" w14:textId="77777777" w:rsidR="002B5F88" w:rsidRPr="002B5F88" w:rsidRDefault="002B5F88" w:rsidP="009B4021">
      <w:pPr>
        <w:widowControl w:val="0"/>
        <w:spacing w:after="0" w:line="240" w:lineRule="auto"/>
        <w:jc w:val="both"/>
        <w:rPr>
          <w:rFonts w:ascii="Times New Roman" w:hAnsi="Times New Roman" w:cs="Times New Roman"/>
          <w:iCs/>
          <w:sz w:val="28"/>
        </w:rPr>
      </w:pPr>
    </w:p>
    <w:p w14:paraId="141EFF45" w14:textId="278CBBB9" w:rsidR="002B5F88" w:rsidRPr="002B5F88" w:rsidRDefault="002B5F88" w:rsidP="009B4021">
      <w:pPr>
        <w:widowControl w:val="0"/>
        <w:spacing w:after="0" w:line="240" w:lineRule="auto"/>
        <w:jc w:val="both"/>
        <w:rPr>
          <w:rFonts w:ascii="Times New Roman" w:hAnsi="Times New Roman" w:cs="Times New Roman"/>
          <w:iCs/>
          <w:sz w:val="28"/>
        </w:rPr>
      </w:pPr>
      <w:r w:rsidRPr="002B5F88">
        <w:rPr>
          <w:rFonts w:ascii="Times New Roman" w:hAnsi="Times New Roman" w:cs="Times New Roman"/>
          <w:iCs/>
          <w:sz w:val="28"/>
        </w:rPr>
        <w:t>Potrivit prevederilor art. 8, alin. (3), lit. i) din Legea nr. 51 din 2006 a serviciilor comunitare de utilități publice – Republicată „În exercitarea competențelor și atribuțiilor ce le revin în sfera serviciilor de utilități publice, autoritățile deliberative ale administrației publice locale asigură cadrul necesar pentru furnizarea serviciilor de utilități publice și adoptă hotărâri în legătură cu: elaborarea și aprobarea regulamentelor serviciilor, a caietelor de sarcini, a contractelor de furnizare/prestare a serviciilor și a altor acte normative locale referitoare la serviciile de utilități publice, pe baza regulamentelor-cadru, a caietelor de sarcini-cadru și a contractelor-cadru de furnizare/prestare ori a altor reglementări-cadru elaborate și aprobate de autoritățile de reglementare competente.“</w:t>
      </w:r>
    </w:p>
    <w:p w14:paraId="0433AEAC" w14:textId="77777777" w:rsidR="002B5F88" w:rsidRPr="002B5F88" w:rsidRDefault="002B5F88" w:rsidP="009B4021">
      <w:pPr>
        <w:widowControl w:val="0"/>
        <w:spacing w:after="0" w:line="240" w:lineRule="auto"/>
        <w:jc w:val="both"/>
        <w:rPr>
          <w:rFonts w:ascii="Times New Roman" w:hAnsi="Times New Roman" w:cs="Times New Roman"/>
          <w:iCs/>
          <w:sz w:val="28"/>
        </w:rPr>
      </w:pPr>
    </w:p>
    <w:p w14:paraId="6F719D70" w14:textId="60BACEBD" w:rsidR="002B5F88" w:rsidRDefault="002B5F88" w:rsidP="009B4021">
      <w:pPr>
        <w:widowControl w:val="0"/>
        <w:spacing w:after="0" w:line="240" w:lineRule="auto"/>
        <w:jc w:val="both"/>
        <w:rPr>
          <w:rFonts w:ascii="Times New Roman" w:hAnsi="Times New Roman" w:cs="Times New Roman"/>
          <w:iCs/>
          <w:sz w:val="28"/>
        </w:rPr>
      </w:pPr>
      <w:r w:rsidRPr="002B5F88">
        <w:rPr>
          <w:rFonts w:ascii="Times New Roman" w:hAnsi="Times New Roman" w:cs="Times New Roman"/>
          <w:iCs/>
          <w:sz w:val="28"/>
        </w:rPr>
        <w:t>De asemenea, la nivelul art. 8, alin. (3), lit. d)</w:t>
      </w:r>
      <w:r w:rsidR="0082728C">
        <w:rPr>
          <w:rFonts w:ascii="Times New Roman" w:hAnsi="Times New Roman" w:cs="Times New Roman"/>
          <w:iCs/>
          <w:sz w:val="28"/>
          <w:vertAlign w:val="superscript"/>
        </w:rPr>
        <w:t>1</w:t>
      </w:r>
      <w:r w:rsidRPr="002B5F88">
        <w:rPr>
          <w:rFonts w:ascii="Times New Roman" w:hAnsi="Times New Roman" w:cs="Times New Roman"/>
          <w:iCs/>
          <w:sz w:val="28"/>
        </w:rPr>
        <w:t xml:space="preserve">, din același act normativ, s-a prevăzut că „În exercitarea competențelor și atribuțiilor ce le revin în sfera serviciilor de utilități publice, autoritățile deliberative ale administrației publice locale asigură cadrul necesar pentru furnizarea serviciilor de utilității publice și adoptă hotărâri în legătură cu: aprobarea documentației de atribuire, care va include obligatoriu proiectul contractului de delegare a gestiunii ce urmează a fi atribuit și anexele obligatorii la acestea - în cazul gestiunii delegate.“ </w:t>
      </w:r>
    </w:p>
    <w:p w14:paraId="7352C1A8" w14:textId="77777777" w:rsidR="009B5264" w:rsidRPr="002B5F88" w:rsidRDefault="009B5264" w:rsidP="009B4021">
      <w:pPr>
        <w:widowControl w:val="0"/>
        <w:spacing w:after="0" w:line="240" w:lineRule="auto"/>
        <w:jc w:val="both"/>
        <w:rPr>
          <w:rFonts w:ascii="Times New Roman" w:hAnsi="Times New Roman" w:cs="Times New Roman"/>
          <w:iCs/>
          <w:sz w:val="28"/>
        </w:rPr>
      </w:pPr>
    </w:p>
    <w:p w14:paraId="1C155C5F" w14:textId="26614306" w:rsidR="00A8318B" w:rsidRDefault="002B5F88" w:rsidP="009B4021">
      <w:pPr>
        <w:widowControl w:val="0"/>
        <w:spacing w:after="0" w:line="240" w:lineRule="auto"/>
        <w:jc w:val="both"/>
        <w:rPr>
          <w:rFonts w:ascii="Times New Roman" w:hAnsi="Times New Roman" w:cs="Times New Roman"/>
          <w:iCs/>
          <w:sz w:val="28"/>
        </w:rPr>
      </w:pPr>
      <w:r w:rsidRPr="002B5F88">
        <w:rPr>
          <w:rFonts w:ascii="Times New Roman" w:hAnsi="Times New Roman" w:cs="Times New Roman"/>
          <w:iCs/>
          <w:sz w:val="28"/>
        </w:rPr>
        <w:t xml:space="preserve">Potrivit prevederilor art. 1, alin. (1) din Ordinul nr. 131 din 2019 privind documentele standard și contractul-cadru care vor fi utilizate în cadrul procedurilor de delegare a gestiunii serviciului public de transport de persoane în unitățile administrativ-teritoriale, </w:t>
      </w:r>
      <w:r w:rsidRPr="002B5F88">
        <w:rPr>
          <w:rFonts w:ascii="Times New Roman" w:hAnsi="Times New Roman" w:cs="Times New Roman"/>
          <w:iCs/>
          <w:sz w:val="28"/>
        </w:rPr>
        <w:lastRenderedPageBreak/>
        <w:t>realizat cu autobuze, troleibuze și/sau tramvaie „În vederea atribuirii contractului de delegare a gestiunii serviciului public de transport local sau județean de persoane prin curse regulate, realizat cu autobuze, troleibuze și/sau tramvaie, în condițiile art. 8 și art. 251 alin. (2) din Legea nr. 99/2016 privind achizițiile sectoriale, cu modificările și completările ulterioare, documentația de atribuire se elaborează de către entitatea contractantă cu respectarea prevederilor Legii nr. 99/2016, cu modificările și completările ulterioare, coroborate cu prevederile art. 23</w:t>
      </w:r>
      <w:r w:rsidR="0082728C">
        <w:rPr>
          <w:rFonts w:ascii="Times New Roman" w:hAnsi="Times New Roman" w:cs="Times New Roman"/>
          <w:iCs/>
          <w:sz w:val="28"/>
          <w:vertAlign w:val="superscript"/>
        </w:rPr>
        <w:t>1</w:t>
      </w:r>
      <w:r w:rsidRPr="002B5F88">
        <w:rPr>
          <w:rFonts w:ascii="Times New Roman" w:hAnsi="Times New Roman" w:cs="Times New Roman"/>
          <w:iCs/>
          <w:sz w:val="28"/>
        </w:rPr>
        <w:t xml:space="preserve"> din Legea serviciilor publice de transport persoane în unitățile administrativ-teritoriale nr. 92/2007, cu modificările și completările ulterioare.“</w:t>
      </w:r>
    </w:p>
    <w:p w14:paraId="159FF4E4" w14:textId="77777777" w:rsidR="006D3AC3" w:rsidRDefault="006D3AC3" w:rsidP="009B4021">
      <w:pPr>
        <w:widowControl w:val="0"/>
        <w:spacing w:after="0" w:line="240" w:lineRule="auto"/>
        <w:jc w:val="both"/>
        <w:rPr>
          <w:rFonts w:ascii="Times New Roman" w:hAnsi="Times New Roman" w:cs="Times New Roman"/>
          <w:iCs/>
          <w:sz w:val="28"/>
        </w:rPr>
      </w:pPr>
    </w:p>
    <w:p w14:paraId="092DD201" w14:textId="303B099C" w:rsidR="009F1458" w:rsidRDefault="006D3AC3" w:rsidP="009B4021">
      <w:pPr>
        <w:pStyle w:val="paragraph"/>
        <w:spacing w:before="0" w:beforeAutospacing="0" w:after="0" w:afterAutospacing="0"/>
        <w:jc w:val="both"/>
        <w:textAlignment w:val="baseline"/>
        <w:rPr>
          <w:rStyle w:val="normaltextrun"/>
          <w:sz w:val="28"/>
          <w:szCs w:val="28"/>
        </w:rPr>
      </w:pPr>
      <w:r w:rsidRPr="007F0A91">
        <w:rPr>
          <w:rStyle w:val="normaltextrun"/>
          <w:sz w:val="28"/>
          <w:szCs w:val="28"/>
        </w:rPr>
        <w:t xml:space="preserve">Urmare a întocmirii și predării Studiului de oportunitate de către ID Project </w:t>
      </w:r>
      <w:bookmarkStart w:id="6" w:name="_Hlk133933422"/>
      <w:r w:rsidRPr="007F0A91">
        <w:rPr>
          <w:rStyle w:val="normaltextrun"/>
          <w:sz w:val="28"/>
          <w:szCs w:val="28"/>
        </w:rPr>
        <w:t>Engineering SRL</w:t>
      </w:r>
      <w:bookmarkEnd w:id="6"/>
      <w:r w:rsidRPr="007F0A91">
        <w:rPr>
          <w:rStyle w:val="normaltextrun"/>
          <w:sz w:val="28"/>
          <w:szCs w:val="28"/>
        </w:rPr>
        <w:t xml:space="preserve">, Consiliul Județean Vrancea a adoptat </w:t>
      </w:r>
      <w:r w:rsidR="009F1458">
        <w:rPr>
          <w:rStyle w:val="normaltextrun"/>
          <w:sz w:val="28"/>
          <w:szCs w:val="28"/>
        </w:rPr>
        <w:t xml:space="preserve">următoarele hotărâri: </w:t>
      </w:r>
    </w:p>
    <w:p w14:paraId="1B22E58B" w14:textId="36E5F903" w:rsidR="009F1458" w:rsidRDefault="006D3AC3" w:rsidP="009B4021">
      <w:pPr>
        <w:pStyle w:val="paragraph"/>
        <w:numPr>
          <w:ilvl w:val="0"/>
          <w:numId w:val="21"/>
        </w:numPr>
        <w:spacing w:before="0" w:beforeAutospacing="0" w:after="0" w:afterAutospacing="0"/>
        <w:ind w:left="0" w:firstLine="0"/>
        <w:jc w:val="both"/>
        <w:textAlignment w:val="baseline"/>
        <w:rPr>
          <w:rStyle w:val="normaltextrun"/>
          <w:sz w:val="28"/>
          <w:szCs w:val="28"/>
        </w:rPr>
      </w:pPr>
      <w:bookmarkStart w:id="7" w:name="_Hlk134018437"/>
      <w:r w:rsidRPr="007F0A91">
        <w:rPr>
          <w:rStyle w:val="normaltextrun"/>
          <w:sz w:val="28"/>
          <w:szCs w:val="28"/>
        </w:rPr>
        <w:t>Hotărârea</w:t>
      </w:r>
      <w:bookmarkEnd w:id="7"/>
      <w:r w:rsidRPr="007F0A91">
        <w:rPr>
          <w:rStyle w:val="normaltextrun"/>
          <w:sz w:val="28"/>
          <w:szCs w:val="28"/>
        </w:rPr>
        <w:t xml:space="preserve"> nr. 233</w:t>
      </w:r>
      <w:r w:rsidR="009F1458">
        <w:rPr>
          <w:rStyle w:val="normaltextrun"/>
          <w:sz w:val="28"/>
          <w:szCs w:val="28"/>
        </w:rPr>
        <w:t>/21.10.2021</w:t>
      </w:r>
      <w:r w:rsidRPr="007F0A91">
        <w:rPr>
          <w:rStyle w:val="normaltextrun"/>
          <w:sz w:val="28"/>
          <w:szCs w:val="28"/>
        </w:rPr>
        <w:t xml:space="preserve"> privind „Aprobarea Studiului de oportunitate, în vederea stabilirii modalității de atribuire a serviciului public de transport județean de persoane prin curse regulate în aria teritorială de competență a UAT Județul Vrancea și a Programului de transport public județean de persoane prin curse regulate 2022-2028”</w:t>
      </w:r>
      <w:r w:rsidR="009F1458">
        <w:rPr>
          <w:rStyle w:val="normaltextrun"/>
          <w:sz w:val="28"/>
          <w:szCs w:val="28"/>
        </w:rPr>
        <w:t>;</w:t>
      </w:r>
    </w:p>
    <w:p w14:paraId="1C013EBC" w14:textId="77777777" w:rsidR="009F1458" w:rsidRDefault="006D3AC3" w:rsidP="009B4021">
      <w:pPr>
        <w:pStyle w:val="paragraph"/>
        <w:numPr>
          <w:ilvl w:val="0"/>
          <w:numId w:val="21"/>
        </w:numPr>
        <w:spacing w:before="0" w:beforeAutospacing="0" w:after="0" w:afterAutospacing="0"/>
        <w:ind w:left="0" w:firstLine="0"/>
        <w:jc w:val="both"/>
        <w:textAlignment w:val="baseline"/>
        <w:rPr>
          <w:rStyle w:val="normaltextrun"/>
          <w:sz w:val="28"/>
          <w:szCs w:val="28"/>
        </w:rPr>
      </w:pPr>
      <w:r w:rsidRPr="007F0A91">
        <w:rPr>
          <w:rStyle w:val="normaltextrun"/>
          <w:sz w:val="28"/>
          <w:szCs w:val="28"/>
        </w:rPr>
        <w:t xml:space="preserve"> </w:t>
      </w:r>
      <w:r w:rsidR="009F1458" w:rsidRPr="007F0A91">
        <w:rPr>
          <w:rStyle w:val="normaltextrun"/>
          <w:sz w:val="28"/>
          <w:szCs w:val="28"/>
        </w:rPr>
        <w:t xml:space="preserve">Hotărârea </w:t>
      </w:r>
      <w:r w:rsidRPr="007F0A91">
        <w:rPr>
          <w:rStyle w:val="normaltextrun"/>
          <w:sz w:val="28"/>
          <w:szCs w:val="28"/>
        </w:rPr>
        <w:t xml:space="preserve">nr. 259/23.11.2021 privind </w:t>
      </w:r>
      <w:bookmarkStart w:id="8" w:name="_Hlk133931942"/>
      <w:bookmarkStart w:id="9" w:name="_Hlk129158177"/>
      <w:r w:rsidRPr="007F0A91">
        <w:rPr>
          <w:rStyle w:val="normaltextrun"/>
          <w:sz w:val="28"/>
          <w:szCs w:val="28"/>
        </w:rPr>
        <w:t>„</w:t>
      </w:r>
      <w:bookmarkEnd w:id="8"/>
      <w:r w:rsidRPr="007F0A91">
        <w:rPr>
          <w:rStyle w:val="normaltextrun"/>
          <w:sz w:val="28"/>
          <w:szCs w:val="28"/>
        </w:rPr>
        <w:t xml:space="preserve">Aprobarea </w:t>
      </w:r>
      <w:bookmarkEnd w:id="9"/>
      <w:r w:rsidRPr="007F0A91">
        <w:rPr>
          <w:rStyle w:val="normaltextrun"/>
          <w:sz w:val="28"/>
          <w:szCs w:val="28"/>
        </w:rPr>
        <w:t>actualizării anexelor 1, 2 și 3 la Hotărârea Consiliului Județean Vrancea nr. 233/21.10.2021 privind aprobarea Studiului de oportunitate, în vederea stabilirii modalității de atribuire a serviciului public de transport județean de persoane prin curse regulate în aria teritorială de competență a UAT Județul Vrancea și a Programului de transport public județean de persoane prin curse regulate 2022-2028</w:t>
      </w:r>
      <w:bookmarkStart w:id="10" w:name="_Hlk129158201"/>
      <w:r w:rsidRPr="007F0A91">
        <w:rPr>
          <w:rStyle w:val="normaltextrun"/>
          <w:sz w:val="28"/>
          <w:szCs w:val="28"/>
        </w:rPr>
        <w:t>”</w:t>
      </w:r>
      <w:bookmarkEnd w:id="10"/>
      <w:r w:rsidR="009F1458">
        <w:rPr>
          <w:rStyle w:val="normaltextrun"/>
          <w:sz w:val="28"/>
          <w:szCs w:val="28"/>
        </w:rPr>
        <w:t>;</w:t>
      </w:r>
    </w:p>
    <w:p w14:paraId="0DDDE5F3" w14:textId="6F35ABA8" w:rsidR="006D3AC3" w:rsidRDefault="006D3AC3" w:rsidP="009B4021">
      <w:pPr>
        <w:pStyle w:val="paragraph"/>
        <w:numPr>
          <w:ilvl w:val="0"/>
          <w:numId w:val="21"/>
        </w:numPr>
        <w:spacing w:before="0" w:beforeAutospacing="0" w:after="0" w:afterAutospacing="0"/>
        <w:ind w:left="0" w:firstLine="0"/>
        <w:jc w:val="both"/>
        <w:textAlignment w:val="baseline"/>
        <w:rPr>
          <w:rStyle w:val="normaltextrun"/>
          <w:sz w:val="28"/>
          <w:szCs w:val="28"/>
        </w:rPr>
      </w:pPr>
      <w:r>
        <w:rPr>
          <w:rStyle w:val="normaltextrun"/>
          <w:sz w:val="28"/>
          <w:szCs w:val="28"/>
        </w:rPr>
        <w:t xml:space="preserve"> </w:t>
      </w:r>
      <w:bookmarkStart w:id="11" w:name="_Hlk134018540"/>
      <w:r>
        <w:rPr>
          <w:rStyle w:val="normaltextrun"/>
          <w:sz w:val="28"/>
          <w:szCs w:val="28"/>
        </w:rPr>
        <w:t xml:space="preserve">Hotărârea </w:t>
      </w:r>
      <w:r w:rsidR="00D03CD5">
        <w:rPr>
          <w:rStyle w:val="normaltextrun"/>
          <w:sz w:val="28"/>
          <w:szCs w:val="28"/>
        </w:rPr>
        <w:t xml:space="preserve">nr. 260/23.11.2021 privind </w:t>
      </w:r>
      <w:r w:rsidR="00D03CD5" w:rsidRPr="007F0A91">
        <w:rPr>
          <w:rStyle w:val="normaltextrun"/>
          <w:sz w:val="28"/>
          <w:szCs w:val="28"/>
        </w:rPr>
        <w:t>„</w:t>
      </w:r>
      <w:r w:rsidR="00D03CD5">
        <w:rPr>
          <w:rStyle w:val="normaltextrun"/>
          <w:sz w:val="28"/>
          <w:szCs w:val="28"/>
        </w:rPr>
        <w:t>A</w:t>
      </w:r>
      <w:r w:rsidR="00D03CD5" w:rsidRPr="00D03CD5">
        <w:rPr>
          <w:rStyle w:val="normaltextrun"/>
          <w:sz w:val="28"/>
          <w:szCs w:val="28"/>
        </w:rPr>
        <w:t>probarea documentației de atribuire a Contractului de delegare a gestiunii serviciului public de transport județean de persoane prin curse regulate</w:t>
      </w:r>
      <w:r w:rsidR="009F1458">
        <w:rPr>
          <w:rStyle w:val="normaltextrun"/>
          <w:sz w:val="28"/>
          <w:szCs w:val="28"/>
        </w:rPr>
        <w:t>,</w:t>
      </w:r>
      <w:r w:rsidR="00D03CD5" w:rsidRPr="00D03CD5">
        <w:rPr>
          <w:rStyle w:val="normaltextrun"/>
          <w:sz w:val="28"/>
          <w:szCs w:val="28"/>
        </w:rPr>
        <w:t xml:space="preserve"> în aria teritorială de competență a UAT Județul Vrancea</w:t>
      </w:r>
      <w:r w:rsidR="00D03CD5" w:rsidRPr="007F0A91">
        <w:rPr>
          <w:rStyle w:val="normaltextrun"/>
          <w:sz w:val="28"/>
          <w:szCs w:val="28"/>
        </w:rPr>
        <w:t>”</w:t>
      </w:r>
      <w:r w:rsidR="009F1458">
        <w:rPr>
          <w:rStyle w:val="normaltextrun"/>
          <w:sz w:val="28"/>
          <w:szCs w:val="28"/>
        </w:rPr>
        <w:t>;</w:t>
      </w:r>
    </w:p>
    <w:bookmarkEnd w:id="11"/>
    <w:p w14:paraId="0EE81C01" w14:textId="7F29ABB9" w:rsidR="00D03CD5" w:rsidRPr="00000A15" w:rsidRDefault="009F1458" w:rsidP="009B4021">
      <w:pPr>
        <w:pStyle w:val="paragraph"/>
        <w:numPr>
          <w:ilvl w:val="0"/>
          <w:numId w:val="21"/>
        </w:numPr>
        <w:spacing w:before="0" w:beforeAutospacing="0" w:after="0" w:afterAutospacing="0"/>
        <w:ind w:left="0" w:firstLine="0"/>
        <w:jc w:val="both"/>
        <w:textAlignment w:val="baseline"/>
        <w:rPr>
          <w:rStyle w:val="normaltextrun"/>
          <w:sz w:val="28"/>
          <w:szCs w:val="28"/>
        </w:rPr>
      </w:pPr>
      <w:r>
        <w:rPr>
          <w:rStyle w:val="normaltextrun"/>
          <w:sz w:val="28"/>
          <w:szCs w:val="28"/>
        </w:rPr>
        <w:t xml:space="preserve">Hotărârea nr. 13/25.01.2022 privind </w:t>
      </w:r>
      <w:r w:rsidRPr="007F0A91">
        <w:rPr>
          <w:rStyle w:val="normaltextrun"/>
          <w:sz w:val="28"/>
          <w:szCs w:val="28"/>
        </w:rPr>
        <w:t>„</w:t>
      </w:r>
      <w:r>
        <w:rPr>
          <w:rStyle w:val="normaltextrun"/>
          <w:sz w:val="28"/>
          <w:szCs w:val="28"/>
        </w:rPr>
        <w:t xml:space="preserve">Modificarea </w:t>
      </w:r>
      <w:r w:rsidR="007220C4">
        <w:rPr>
          <w:rStyle w:val="normaltextrun"/>
          <w:sz w:val="28"/>
          <w:szCs w:val="28"/>
        </w:rPr>
        <w:t>Hotărârii</w:t>
      </w:r>
      <w:r>
        <w:rPr>
          <w:rStyle w:val="normaltextrun"/>
          <w:sz w:val="28"/>
          <w:szCs w:val="28"/>
        </w:rPr>
        <w:t xml:space="preserve"> Consiliului </w:t>
      </w:r>
      <w:r w:rsidR="007220C4">
        <w:rPr>
          <w:rStyle w:val="normaltextrun"/>
          <w:sz w:val="28"/>
          <w:szCs w:val="28"/>
        </w:rPr>
        <w:t>județean</w:t>
      </w:r>
      <w:r>
        <w:rPr>
          <w:rStyle w:val="normaltextrun"/>
          <w:sz w:val="28"/>
          <w:szCs w:val="28"/>
        </w:rPr>
        <w:t xml:space="preserve"> Vrancea nr. 260/2021 privind a</w:t>
      </w:r>
      <w:r w:rsidRPr="00D03CD5">
        <w:rPr>
          <w:rStyle w:val="normaltextrun"/>
          <w:sz w:val="28"/>
          <w:szCs w:val="28"/>
        </w:rPr>
        <w:t>probarea documentației de atribuire a Contractului de delegare a gestiunii serviciului public de transport județean de persoane prin curse regulate</w:t>
      </w:r>
      <w:r>
        <w:rPr>
          <w:rStyle w:val="normaltextrun"/>
          <w:sz w:val="28"/>
          <w:szCs w:val="28"/>
        </w:rPr>
        <w:t>,</w:t>
      </w:r>
      <w:r w:rsidRPr="00D03CD5">
        <w:rPr>
          <w:rStyle w:val="normaltextrun"/>
          <w:sz w:val="28"/>
          <w:szCs w:val="28"/>
        </w:rPr>
        <w:t xml:space="preserve"> în aria teritorială de competență a UAT Județul Vrancea</w:t>
      </w:r>
      <w:r w:rsidRPr="007F0A91">
        <w:rPr>
          <w:rStyle w:val="normaltextrun"/>
          <w:sz w:val="28"/>
          <w:szCs w:val="28"/>
        </w:rPr>
        <w:t>”</w:t>
      </w:r>
      <w:r>
        <w:rPr>
          <w:rStyle w:val="normaltextrun"/>
          <w:sz w:val="28"/>
          <w:szCs w:val="28"/>
        </w:rPr>
        <w:t>;</w:t>
      </w:r>
    </w:p>
    <w:p w14:paraId="370CF6F6" w14:textId="77777777" w:rsidR="00364806" w:rsidRDefault="00D03CD5" w:rsidP="009B4021">
      <w:pPr>
        <w:pStyle w:val="paragraph"/>
        <w:spacing w:after="0"/>
        <w:jc w:val="both"/>
        <w:textAlignment w:val="baseline"/>
      </w:pPr>
      <w:r>
        <w:rPr>
          <w:rStyle w:val="eop"/>
          <w:sz w:val="28"/>
          <w:szCs w:val="28"/>
        </w:rPr>
        <w:t xml:space="preserve">Datorită erorilor identificate în conținutul Studiului de oportunitate, Programului de transport și Graficelor de circulație, </w:t>
      </w:r>
      <w:r>
        <w:rPr>
          <w:sz w:val="28"/>
          <w:szCs w:val="28"/>
        </w:rPr>
        <w:t>p</w:t>
      </w:r>
      <w:r w:rsidR="006D3AC3" w:rsidRPr="007F0A91">
        <w:rPr>
          <w:sz w:val="28"/>
          <w:szCs w:val="28"/>
        </w:rPr>
        <w:t xml:space="preserve">rin Referatul </w:t>
      </w:r>
      <w:bookmarkStart w:id="12" w:name="_Hlk132793660"/>
      <w:r w:rsidR="006D3AC3" w:rsidRPr="007F0A91">
        <w:rPr>
          <w:sz w:val="28"/>
          <w:szCs w:val="28"/>
        </w:rPr>
        <w:t>Compartimentului Autoritatea Județeană de Transport</w:t>
      </w:r>
      <w:bookmarkEnd w:id="12"/>
      <w:r w:rsidR="006D3AC3" w:rsidRPr="007F0A91">
        <w:rPr>
          <w:sz w:val="28"/>
          <w:szCs w:val="28"/>
        </w:rPr>
        <w:t xml:space="preserve"> înregistrat sub nr. 5218/09.03.2023 a fost aprobată anularea procedurii de atribuire a contractelor de delegare a gestiunii serviciului public de transport județean de persoane prin curse regulate în aria teritorială de competență a UAT Județul Vrancea</w:t>
      </w:r>
      <w:r w:rsidR="00121EF1">
        <w:rPr>
          <w:sz w:val="28"/>
          <w:szCs w:val="28"/>
        </w:rPr>
        <w:t xml:space="preserve"> în vederea corectării erorilor respective.</w:t>
      </w:r>
      <w:r w:rsidR="00364806" w:rsidRPr="00364806">
        <w:t xml:space="preserve"> </w:t>
      </w:r>
    </w:p>
    <w:p w14:paraId="6FCA7F8B" w14:textId="41716A6F" w:rsidR="00364806" w:rsidRPr="00364806" w:rsidRDefault="00364806" w:rsidP="009B4021">
      <w:pPr>
        <w:pStyle w:val="paragraph"/>
        <w:spacing w:after="0"/>
        <w:jc w:val="both"/>
        <w:textAlignment w:val="baseline"/>
        <w:rPr>
          <w:sz w:val="28"/>
          <w:szCs w:val="28"/>
        </w:rPr>
      </w:pPr>
      <w:r w:rsidRPr="00364806">
        <w:rPr>
          <w:sz w:val="28"/>
          <w:szCs w:val="28"/>
        </w:rPr>
        <w:t>În baza referatului, comisia de licitație, având în vedere că aceste încălcări ale prevederilor legale afectează procedura de atribuire, a constatat că sunt întrunite condițiile prevăzute de legislația în domeniul achizițiilor sectoriale, în ceea ce privește anularea procedurii de atribuire, fiind aplicabile prevederile art. 225 alin. (1) lit. c) din Legea 99/2016 privind achizițiile sectoriale.</w:t>
      </w:r>
    </w:p>
    <w:p w14:paraId="3DC66645" w14:textId="468BF66D" w:rsidR="006D3AC3" w:rsidRDefault="00364806" w:rsidP="009B4021">
      <w:pPr>
        <w:pStyle w:val="paragraph"/>
        <w:spacing w:before="0" w:beforeAutospacing="0" w:after="0" w:afterAutospacing="0"/>
        <w:jc w:val="both"/>
        <w:textAlignment w:val="baseline"/>
        <w:rPr>
          <w:sz w:val="28"/>
          <w:szCs w:val="28"/>
        </w:rPr>
      </w:pPr>
      <w:r w:rsidRPr="00364806">
        <w:rPr>
          <w:sz w:val="28"/>
          <w:szCs w:val="28"/>
        </w:rPr>
        <w:t>Astfel, prin Rapoartele procedurii nr. 5829/17.03.2023 și nr. 5830/17.03.2023, s-a reținut că se impune anularea procedurii de atribuire a contractelor de delegare a gestiunii serviciului public județean de transport persoane prin curse regulate, în aria de competență a Județului Vrancea, pentru perioada 2022 – 2028, prin raportare la faptul că valoarea estimată aferentă fiecărui pachet/lot a fost stabilită în mod eronat, iar în acel moment (procedura de atribuire fiind în derulare la etapa de analiză a propunerilor financiare) entitatea contractantă se afla în imposibilitatea de a adopta măsuri corective fără ca aceasta să conducă la încălcarea principiilor prevăzute la art. 2, alin. (2) din Legea nr. 99/2016 privind achizițiile sectoriale.</w:t>
      </w:r>
    </w:p>
    <w:p w14:paraId="31D18729" w14:textId="77777777" w:rsidR="00364806" w:rsidRDefault="00364806" w:rsidP="009B4021">
      <w:pPr>
        <w:pStyle w:val="paragraph"/>
        <w:spacing w:before="0" w:beforeAutospacing="0" w:after="0" w:afterAutospacing="0"/>
        <w:jc w:val="both"/>
        <w:textAlignment w:val="baseline"/>
        <w:rPr>
          <w:sz w:val="28"/>
          <w:szCs w:val="28"/>
        </w:rPr>
      </w:pPr>
    </w:p>
    <w:p w14:paraId="48113891" w14:textId="7296ECFA" w:rsidR="00364806" w:rsidRDefault="00DE4D11" w:rsidP="009B4021">
      <w:pPr>
        <w:pStyle w:val="paragraph"/>
        <w:spacing w:before="0" w:beforeAutospacing="0" w:after="0" w:afterAutospacing="0"/>
        <w:jc w:val="both"/>
        <w:textAlignment w:val="baseline"/>
        <w:rPr>
          <w:sz w:val="28"/>
          <w:szCs w:val="28"/>
        </w:rPr>
      </w:pPr>
      <w:r>
        <w:rPr>
          <w:sz w:val="28"/>
          <w:szCs w:val="28"/>
        </w:rPr>
        <w:t>Față de</w:t>
      </w:r>
      <w:r w:rsidR="00C62B7E">
        <w:rPr>
          <w:sz w:val="28"/>
          <w:szCs w:val="28"/>
        </w:rPr>
        <w:t xml:space="preserve"> r</w:t>
      </w:r>
      <w:r w:rsidR="00C62B7E" w:rsidRPr="007F0A91">
        <w:rPr>
          <w:sz w:val="28"/>
          <w:szCs w:val="28"/>
        </w:rPr>
        <w:t>apoartel</w:t>
      </w:r>
      <w:r>
        <w:rPr>
          <w:sz w:val="28"/>
          <w:szCs w:val="28"/>
        </w:rPr>
        <w:t>e</w:t>
      </w:r>
      <w:r w:rsidR="00ED382A">
        <w:rPr>
          <w:sz w:val="28"/>
          <w:szCs w:val="28"/>
        </w:rPr>
        <w:t xml:space="preserve"> procedurii, Agenția Națională </w:t>
      </w:r>
      <w:r w:rsidR="00113469">
        <w:rPr>
          <w:sz w:val="28"/>
          <w:szCs w:val="28"/>
        </w:rPr>
        <w:t>P</w:t>
      </w:r>
      <w:r w:rsidR="00ED382A">
        <w:rPr>
          <w:sz w:val="28"/>
          <w:szCs w:val="28"/>
        </w:rPr>
        <w:t xml:space="preserve">entru Achiziții Publice (ANAP), a emis </w:t>
      </w:r>
      <w:r w:rsidR="00EA561F">
        <w:rPr>
          <w:sz w:val="28"/>
          <w:szCs w:val="28"/>
        </w:rPr>
        <w:t>A</w:t>
      </w:r>
      <w:r w:rsidR="00ED382A">
        <w:rPr>
          <w:sz w:val="28"/>
          <w:szCs w:val="28"/>
        </w:rPr>
        <w:t>v</w:t>
      </w:r>
      <w:r w:rsidR="00EA561F">
        <w:rPr>
          <w:sz w:val="28"/>
          <w:szCs w:val="28"/>
        </w:rPr>
        <w:t>iz Conform Necondiționat</w:t>
      </w:r>
      <w:r w:rsidR="00113469">
        <w:rPr>
          <w:sz w:val="28"/>
          <w:szCs w:val="28"/>
        </w:rPr>
        <w:t xml:space="preserve"> </w:t>
      </w:r>
      <w:r w:rsidR="00364806">
        <w:rPr>
          <w:sz w:val="28"/>
          <w:szCs w:val="28"/>
        </w:rPr>
        <w:t>nr.14386/</w:t>
      </w:r>
      <w:r w:rsidR="00113469">
        <w:rPr>
          <w:sz w:val="28"/>
          <w:szCs w:val="28"/>
        </w:rPr>
        <w:t xml:space="preserve"> </w:t>
      </w:r>
      <w:r w:rsidR="00364806">
        <w:rPr>
          <w:sz w:val="28"/>
          <w:szCs w:val="28"/>
        </w:rPr>
        <w:t>4156/</w:t>
      </w:r>
      <w:r w:rsidR="00113469">
        <w:rPr>
          <w:sz w:val="28"/>
          <w:szCs w:val="28"/>
        </w:rPr>
        <w:t xml:space="preserve"> </w:t>
      </w:r>
      <w:r w:rsidR="00364806">
        <w:rPr>
          <w:sz w:val="28"/>
          <w:szCs w:val="28"/>
        </w:rPr>
        <w:t>DGCECMSS/</w:t>
      </w:r>
      <w:r w:rsidR="00113469">
        <w:rPr>
          <w:sz w:val="28"/>
          <w:szCs w:val="28"/>
        </w:rPr>
        <w:t xml:space="preserve"> </w:t>
      </w:r>
      <w:r w:rsidR="00364806">
        <w:rPr>
          <w:sz w:val="28"/>
          <w:szCs w:val="28"/>
        </w:rPr>
        <w:t>CN1044467/</w:t>
      </w:r>
      <w:r w:rsidR="00113469">
        <w:rPr>
          <w:sz w:val="28"/>
          <w:szCs w:val="28"/>
        </w:rPr>
        <w:t xml:space="preserve"> </w:t>
      </w:r>
      <w:r w:rsidR="00364806">
        <w:rPr>
          <w:sz w:val="28"/>
          <w:szCs w:val="28"/>
        </w:rPr>
        <w:t xml:space="preserve">17.03.2023 înregistrat la Consiliul </w:t>
      </w:r>
      <w:r w:rsidR="00113469">
        <w:rPr>
          <w:sz w:val="28"/>
          <w:szCs w:val="28"/>
        </w:rPr>
        <w:t>Județean</w:t>
      </w:r>
      <w:r w:rsidR="00364806">
        <w:rPr>
          <w:sz w:val="28"/>
          <w:szCs w:val="28"/>
        </w:rPr>
        <w:t xml:space="preserve"> Vrancea sub nr. 5990/20.03.2023 și nr.</w:t>
      </w:r>
      <w:r w:rsidR="00C62B7E">
        <w:rPr>
          <w:sz w:val="28"/>
          <w:szCs w:val="28"/>
        </w:rPr>
        <w:t>27646/</w:t>
      </w:r>
      <w:r w:rsidR="00113469">
        <w:rPr>
          <w:sz w:val="28"/>
          <w:szCs w:val="28"/>
        </w:rPr>
        <w:t xml:space="preserve"> </w:t>
      </w:r>
      <w:r w:rsidR="00C62B7E">
        <w:rPr>
          <w:sz w:val="28"/>
          <w:szCs w:val="28"/>
        </w:rPr>
        <w:t>4234/</w:t>
      </w:r>
      <w:r w:rsidR="00113469">
        <w:rPr>
          <w:sz w:val="28"/>
          <w:szCs w:val="28"/>
        </w:rPr>
        <w:t xml:space="preserve"> </w:t>
      </w:r>
      <w:r w:rsidR="00C62B7E">
        <w:rPr>
          <w:sz w:val="28"/>
          <w:szCs w:val="28"/>
        </w:rPr>
        <w:t>DGCECMSS/</w:t>
      </w:r>
      <w:r w:rsidR="00113469">
        <w:rPr>
          <w:sz w:val="28"/>
          <w:szCs w:val="28"/>
        </w:rPr>
        <w:t xml:space="preserve"> </w:t>
      </w:r>
      <w:r w:rsidR="00C62B7E">
        <w:rPr>
          <w:sz w:val="28"/>
          <w:szCs w:val="28"/>
        </w:rPr>
        <w:t>1039319/</w:t>
      </w:r>
      <w:r w:rsidR="00113469">
        <w:rPr>
          <w:sz w:val="28"/>
          <w:szCs w:val="28"/>
        </w:rPr>
        <w:t xml:space="preserve"> </w:t>
      </w:r>
      <w:r w:rsidR="00C62B7E">
        <w:rPr>
          <w:sz w:val="28"/>
          <w:szCs w:val="28"/>
        </w:rPr>
        <w:t xml:space="preserve">20.03.2023 înregistrat la Consiliul </w:t>
      </w:r>
      <w:r w:rsidR="00113469">
        <w:rPr>
          <w:sz w:val="28"/>
          <w:szCs w:val="28"/>
        </w:rPr>
        <w:t>Județean</w:t>
      </w:r>
      <w:r w:rsidR="00C62B7E">
        <w:rPr>
          <w:sz w:val="28"/>
          <w:szCs w:val="28"/>
        </w:rPr>
        <w:t xml:space="preserve"> Vrancea sub nr. </w:t>
      </w:r>
      <w:r w:rsidR="00F42753">
        <w:rPr>
          <w:sz w:val="28"/>
          <w:szCs w:val="28"/>
        </w:rPr>
        <w:t>6137/21.03.2023</w:t>
      </w:r>
      <w:r w:rsidR="00C62B7E">
        <w:rPr>
          <w:sz w:val="28"/>
          <w:szCs w:val="28"/>
        </w:rPr>
        <w:t xml:space="preserve"> </w:t>
      </w:r>
      <w:r w:rsidR="00EA561F">
        <w:rPr>
          <w:sz w:val="28"/>
          <w:szCs w:val="28"/>
        </w:rPr>
        <w:t>.</w:t>
      </w:r>
    </w:p>
    <w:p w14:paraId="4D574478" w14:textId="77777777" w:rsidR="009A6B06" w:rsidRDefault="009A6B06" w:rsidP="009B4021">
      <w:pPr>
        <w:widowControl w:val="0"/>
        <w:spacing w:after="0" w:line="240" w:lineRule="auto"/>
        <w:jc w:val="both"/>
        <w:rPr>
          <w:rFonts w:ascii="Times New Roman" w:hAnsi="Times New Roman" w:cs="Times New Roman"/>
          <w:iCs/>
          <w:sz w:val="28"/>
        </w:rPr>
      </w:pPr>
    </w:p>
    <w:p w14:paraId="268EB0E4" w14:textId="3A184FC2" w:rsidR="00ED7F7D" w:rsidRDefault="00ED7F7D" w:rsidP="009B4021">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Având în vedere aspectele de fapt și de drept menționate mai sus, </w:t>
      </w:r>
      <w:r w:rsidR="009A6B06">
        <w:rPr>
          <w:rFonts w:ascii="Times New Roman" w:hAnsi="Times New Roman" w:cs="Times New Roman"/>
          <w:sz w:val="28"/>
        </w:rPr>
        <w:t>reprezentanții</w:t>
      </w:r>
      <w:r>
        <w:rPr>
          <w:rFonts w:ascii="Times New Roman" w:hAnsi="Times New Roman" w:cs="Times New Roman"/>
          <w:sz w:val="28"/>
        </w:rPr>
        <w:t xml:space="preserve"> compartimentului „Autoritatea Județeană de Transport” au procedat la </w:t>
      </w:r>
      <w:r w:rsidR="009A6B06">
        <w:rPr>
          <w:rFonts w:ascii="Times New Roman" w:hAnsi="Times New Roman" w:cs="Times New Roman"/>
          <w:sz w:val="28"/>
        </w:rPr>
        <w:t>corectarea erorilor identificate</w:t>
      </w:r>
      <w:r w:rsidR="00121EF1">
        <w:rPr>
          <w:rFonts w:ascii="Times New Roman" w:hAnsi="Times New Roman" w:cs="Times New Roman"/>
          <w:sz w:val="28"/>
        </w:rPr>
        <w:t xml:space="preserve"> </w:t>
      </w:r>
      <w:r w:rsidR="009A6B06">
        <w:rPr>
          <w:rFonts w:ascii="Times New Roman" w:hAnsi="Times New Roman" w:cs="Times New Roman"/>
          <w:sz w:val="28"/>
        </w:rPr>
        <w:t xml:space="preserve">și </w:t>
      </w:r>
      <w:r>
        <w:rPr>
          <w:rFonts w:ascii="Times New Roman" w:hAnsi="Times New Roman" w:cs="Times New Roman"/>
          <w:sz w:val="28"/>
        </w:rPr>
        <w:t>actualizarea doc</w:t>
      </w:r>
      <w:r w:rsidR="0058380D">
        <w:rPr>
          <w:rFonts w:ascii="Times New Roman" w:hAnsi="Times New Roman" w:cs="Times New Roman"/>
          <w:sz w:val="28"/>
        </w:rPr>
        <w:t xml:space="preserve">umentației pentru atribuirea </w:t>
      </w:r>
      <w:r w:rsidR="0058380D" w:rsidRPr="0058380D">
        <w:rPr>
          <w:rFonts w:ascii="Times New Roman" w:hAnsi="Times New Roman" w:cs="Times New Roman"/>
          <w:sz w:val="28"/>
        </w:rPr>
        <w:t>Contractului de delegare a gestiunii serviciului public de transport județean de persoane prin curse regulate în aria teritorială de competență a UAT Județul Vrancea</w:t>
      </w:r>
      <w:r w:rsidR="00C55363">
        <w:rPr>
          <w:rFonts w:ascii="Times New Roman" w:hAnsi="Times New Roman" w:cs="Times New Roman"/>
          <w:sz w:val="28"/>
        </w:rPr>
        <w:t xml:space="preserve"> după cum urmează:</w:t>
      </w:r>
    </w:p>
    <w:p w14:paraId="4EAC9B53" w14:textId="77777777" w:rsidR="00113469" w:rsidRDefault="00113469" w:rsidP="009B4021">
      <w:pPr>
        <w:widowControl w:val="0"/>
        <w:spacing w:after="0" w:line="240" w:lineRule="auto"/>
        <w:jc w:val="both"/>
        <w:rPr>
          <w:rFonts w:ascii="Times New Roman" w:hAnsi="Times New Roman" w:cs="Times New Roman"/>
          <w:sz w:val="28"/>
        </w:rPr>
      </w:pPr>
    </w:p>
    <w:p w14:paraId="4AB1E878" w14:textId="3831236C" w:rsidR="00DC04C9" w:rsidRPr="00DC04C9" w:rsidRDefault="00DC04C9" w:rsidP="009B4021">
      <w:pPr>
        <w:pStyle w:val="Listparagraf"/>
        <w:widowControl w:val="0"/>
        <w:numPr>
          <w:ilvl w:val="0"/>
          <w:numId w:val="17"/>
        </w:numPr>
        <w:spacing w:after="0" w:line="240" w:lineRule="auto"/>
        <w:ind w:left="0" w:firstLine="0"/>
        <w:jc w:val="both"/>
        <w:rPr>
          <w:rFonts w:ascii="Times New Roman" w:hAnsi="Times New Roman" w:cs="Times New Roman"/>
          <w:sz w:val="28"/>
        </w:rPr>
      </w:pPr>
      <w:r w:rsidRPr="00DC04C9">
        <w:rPr>
          <w:rFonts w:ascii="Times New Roman" w:hAnsi="Times New Roman" w:cs="Times New Roman"/>
          <w:sz w:val="28"/>
        </w:rPr>
        <w:t>Actualizări efectuate cu privire la Regulamentul pentru efectuarea transportului public județean de persoane prin curse regulate</w:t>
      </w:r>
      <w:r>
        <w:rPr>
          <w:rFonts w:ascii="Times New Roman" w:hAnsi="Times New Roman" w:cs="Times New Roman"/>
          <w:sz w:val="28"/>
        </w:rPr>
        <w:t xml:space="preserve"> potrivit Anexei 1</w:t>
      </w:r>
      <w:r w:rsidR="00000A15">
        <w:rPr>
          <w:rFonts w:ascii="Times New Roman" w:hAnsi="Times New Roman" w:cs="Times New Roman"/>
          <w:sz w:val="28"/>
        </w:rPr>
        <w:t>:</w:t>
      </w:r>
    </w:p>
    <w:p w14:paraId="263025E7" w14:textId="77777777" w:rsidR="00DC04C9" w:rsidRPr="00DC04C9" w:rsidRDefault="00DC04C9" w:rsidP="009B4021">
      <w:pPr>
        <w:pStyle w:val="Listparagraf"/>
        <w:widowControl w:val="0"/>
        <w:spacing w:after="0" w:line="240" w:lineRule="auto"/>
        <w:ind w:left="0"/>
        <w:jc w:val="both"/>
        <w:rPr>
          <w:rFonts w:ascii="Times New Roman" w:hAnsi="Times New Roman" w:cs="Times New Roman"/>
          <w:sz w:val="28"/>
        </w:rPr>
      </w:pPr>
    </w:p>
    <w:p w14:paraId="102117F0" w14:textId="202ACE62" w:rsidR="00113469" w:rsidRPr="00DC04C9" w:rsidRDefault="00DC04C9" w:rsidP="009B4021">
      <w:pPr>
        <w:widowControl w:val="0"/>
        <w:spacing w:after="0" w:line="240" w:lineRule="auto"/>
        <w:jc w:val="both"/>
        <w:rPr>
          <w:rFonts w:ascii="Times New Roman" w:hAnsi="Times New Roman" w:cs="Times New Roman"/>
          <w:sz w:val="28"/>
        </w:rPr>
      </w:pPr>
      <w:r w:rsidRPr="00DC04C9">
        <w:rPr>
          <w:rFonts w:ascii="Times New Roman" w:hAnsi="Times New Roman" w:cs="Times New Roman"/>
          <w:sz w:val="28"/>
        </w:rPr>
        <w:t>Regulamentul pentru efectuarea transportului public județean de persoane prin curse regulate a fost actualizat pentru a ține cont de celelalte modificări efectuate la nivelul Documentației de atribuire. De exemplu, au fost efectuate modificări cu privire la Indicatorii de performanță, astfel încât aceștia să fie corelați cu cei din modelul de contract de delegare a gestiunii.</w:t>
      </w:r>
    </w:p>
    <w:p w14:paraId="2D7A7A82" w14:textId="77777777" w:rsidR="00704E07" w:rsidRDefault="00704E07" w:rsidP="009B4021">
      <w:pPr>
        <w:widowControl w:val="0"/>
        <w:spacing w:after="0" w:line="240" w:lineRule="auto"/>
        <w:jc w:val="both"/>
        <w:rPr>
          <w:rFonts w:ascii="Times New Roman" w:hAnsi="Times New Roman" w:cs="Times New Roman"/>
          <w:sz w:val="28"/>
        </w:rPr>
      </w:pPr>
    </w:p>
    <w:p w14:paraId="68F91A66" w14:textId="5028C146" w:rsidR="00704E07" w:rsidRPr="00704E07" w:rsidRDefault="00704E07" w:rsidP="009B4021">
      <w:pPr>
        <w:pStyle w:val="Listparagraf"/>
        <w:widowControl w:val="0"/>
        <w:numPr>
          <w:ilvl w:val="0"/>
          <w:numId w:val="17"/>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 xml:space="preserve">Actualizări efectuate cu privire la caietul de sarcini </w:t>
      </w:r>
      <w:bookmarkStart w:id="13" w:name="_Hlk134021474"/>
      <w:r w:rsidR="00DC04C9">
        <w:rPr>
          <w:rFonts w:ascii="Times New Roman" w:hAnsi="Times New Roman" w:cs="Times New Roman"/>
          <w:sz w:val="28"/>
        </w:rPr>
        <w:t>potrivit</w:t>
      </w:r>
      <w:r w:rsidRPr="00704E07">
        <w:rPr>
          <w:rFonts w:ascii="Times New Roman" w:hAnsi="Times New Roman" w:cs="Times New Roman"/>
          <w:sz w:val="28"/>
        </w:rPr>
        <w:t xml:space="preserve"> Anex</w:t>
      </w:r>
      <w:r w:rsidR="00DC04C9">
        <w:rPr>
          <w:rFonts w:ascii="Times New Roman" w:hAnsi="Times New Roman" w:cs="Times New Roman"/>
          <w:sz w:val="28"/>
        </w:rPr>
        <w:t>ei</w:t>
      </w:r>
      <w:bookmarkEnd w:id="13"/>
      <w:r w:rsidRPr="00704E07">
        <w:rPr>
          <w:rFonts w:ascii="Times New Roman" w:hAnsi="Times New Roman" w:cs="Times New Roman"/>
          <w:sz w:val="28"/>
        </w:rPr>
        <w:t xml:space="preserve"> 2</w:t>
      </w:r>
      <w:r w:rsidR="00000A15">
        <w:rPr>
          <w:rFonts w:ascii="Times New Roman" w:hAnsi="Times New Roman" w:cs="Times New Roman"/>
          <w:sz w:val="28"/>
        </w:rPr>
        <w:t>:</w:t>
      </w:r>
    </w:p>
    <w:p w14:paraId="3776AEAB" w14:textId="77777777" w:rsidR="00704E07" w:rsidRPr="00704E07" w:rsidRDefault="00704E07" w:rsidP="009B4021">
      <w:pPr>
        <w:widowControl w:val="0"/>
        <w:spacing w:after="0" w:line="240" w:lineRule="auto"/>
        <w:jc w:val="both"/>
        <w:rPr>
          <w:rFonts w:ascii="Times New Roman" w:hAnsi="Times New Roman" w:cs="Times New Roman"/>
          <w:sz w:val="28"/>
        </w:rPr>
      </w:pPr>
    </w:p>
    <w:p w14:paraId="5F17BA60" w14:textId="77777777" w:rsidR="00704E07" w:rsidRPr="00704E07" w:rsidRDefault="00704E07" w:rsidP="009B4021">
      <w:pPr>
        <w:widowControl w:val="0"/>
        <w:spacing w:after="0" w:line="240" w:lineRule="auto"/>
        <w:jc w:val="both"/>
        <w:rPr>
          <w:rFonts w:ascii="Times New Roman" w:hAnsi="Times New Roman" w:cs="Times New Roman"/>
          <w:sz w:val="28"/>
        </w:rPr>
      </w:pPr>
      <w:r w:rsidRPr="00704E07">
        <w:rPr>
          <w:rFonts w:ascii="Times New Roman" w:hAnsi="Times New Roman" w:cs="Times New Roman"/>
          <w:sz w:val="28"/>
        </w:rPr>
        <w:t>Caietul de sarcini a fost actualizat pentru a ține cont de celelalte modificări efectuate la nivelul Documentației de atribuire. În acest sens, au fost efectuate, în principal, următoarele actualizări:</w:t>
      </w:r>
    </w:p>
    <w:p w14:paraId="2C55D010" w14:textId="77777777" w:rsidR="00704E07" w:rsidRPr="00704E07" w:rsidRDefault="00704E07" w:rsidP="009B4021">
      <w:pPr>
        <w:widowControl w:val="0"/>
        <w:spacing w:after="0" w:line="240" w:lineRule="auto"/>
        <w:jc w:val="both"/>
        <w:rPr>
          <w:rFonts w:ascii="Times New Roman" w:hAnsi="Times New Roman" w:cs="Times New Roman"/>
          <w:sz w:val="28"/>
        </w:rPr>
      </w:pPr>
    </w:p>
    <w:p w14:paraId="731BD1D2" w14:textId="76B19ECB" w:rsidR="00704E07" w:rsidRPr="00704E07" w:rsidRDefault="00704E07" w:rsidP="009B4021">
      <w:pPr>
        <w:pStyle w:val="Listparagraf"/>
        <w:widowControl w:val="0"/>
        <w:numPr>
          <w:ilvl w:val="0"/>
          <w:numId w:val="10"/>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 xml:space="preserve">A fost simplificată procedură de întocmire a ofertei de către operatorii de transport/transportatorii autorizați interesați de participarea la procedura de atribuire. În acest sens, a fost eliminată cerința de prezentare a unor documente a căror solicitare, încă din etapa de ofertare, nu este imperativă pentru atribuirea contractelor de delegare a gestiunii. </w:t>
      </w:r>
    </w:p>
    <w:p w14:paraId="0D4D6798" w14:textId="4A07ED63" w:rsidR="00704E07" w:rsidRPr="00704E07" w:rsidRDefault="00704E07" w:rsidP="009B4021">
      <w:pPr>
        <w:pStyle w:val="Listparagraf"/>
        <w:widowControl w:val="0"/>
        <w:numPr>
          <w:ilvl w:val="0"/>
          <w:numId w:val="10"/>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Au fost corelate informațiile din Caietul de sarcini cu cele din restul documentației de atribuire. De exemplu, au fost în actualizate prevederile din caietul de sarcini cu privire la stabilirea, ajustarea și modificarea tarifelor de călătorie pentru a corespunde cu cele din Ordinul  nr. 272/2007 privind stabilirea, ajustarea și modificarea tarifelor pentru serviciile publice de transport local și județean de persoane, cu modificările și completările ulterioare.</w:t>
      </w:r>
    </w:p>
    <w:p w14:paraId="64C2C13B" w14:textId="6F855DE0" w:rsidR="00704E07" w:rsidRPr="00704E07" w:rsidRDefault="00704E07" w:rsidP="009B4021">
      <w:pPr>
        <w:pStyle w:val="Listparagraf"/>
        <w:widowControl w:val="0"/>
        <w:numPr>
          <w:ilvl w:val="0"/>
          <w:numId w:val="10"/>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 xml:space="preserve">Au fost clarificate o serie de aspecte, precum situațiile în care se acordă compensații. De exemplu, în cazul acordării unor reduceri sau gratuități la tarifele de călătorie, acestea se suportă de operatorul de transport/ transportatorul autorizat, cu excepția cazurilor în care ele au fost impuse de entitatea contractantă.     </w:t>
      </w:r>
    </w:p>
    <w:p w14:paraId="459DC5CD" w14:textId="77777777" w:rsidR="00704E07" w:rsidRDefault="00704E07" w:rsidP="009B4021">
      <w:pPr>
        <w:widowControl w:val="0"/>
        <w:spacing w:after="0" w:line="240" w:lineRule="auto"/>
        <w:jc w:val="both"/>
        <w:rPr>
          <w:rFonts w:ascii="Times New Roman" w:hAnsi="Times New Roman" w:cs="Times New Roman"/>
          <w:sz w:val="28"/>
        </w:rPr>
      </w:pPr>
    </w:p>
    <w:p w14:paraId="05D3AE63" w14:textId="468B6881" w:rsidR="00704E07" w:rsidRPr="00704E07" w:rsidRDefault="00704E07" w:rsidP="009B4021">
      <w:pPr>
        <w:pStyle w:val="Listparagraf"/>
        <w:widowControl w:val="0"/>
        <w:numPr>
          <w:ilvl w:val="0"/>
          <w:numId w:val="17"/>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 xml:space="preserve">Actualizări efectuate cu privire la Contractul - cadru de delegare a gestiunii serviciului public de transport persoane în aria teritorială de competență a Unității Administrativ Teritorială Județul Vrancea </w:t>
      </w:r>
      <w:r w:rsidR="00DC04C9" w:rsidRPr="00DC04C9">
        <w:rPr>
          <w:rFonts w:ascii="Times New Roman" w:hAnsi="Times New Roman" w:cs="Times New Roman"/>
          <w:sz w:val="28"/>
        </w:rPr>
        <w:t xml:space="preserve">potrivit Anexei </w:t>
      </w:r>
      <w:r w:rsidRPr="00704E07">
        <w:rPr>
          <w:rFonts w:ascii="Times New Roman" w:hAnsi="Times New Roman" w:cs="Times New Roman"/>
          <w:sz w:val="28"/>
        </w:rPr>
        <w:t>3</w:t>
      </w:r>
      <w:r w:rsidR="00000A15">
        <w:rPr>
          <w:rFonts w:ascii="Times New Roman" w:hAnsi="Times New Roman" w:cs="Times New Roman"/>
          <w:sz w:val="28"/>
        </w:rPr>
        <w:t>:</w:t>
      </w:r>
    </w:p>
    <w:p w14:paraId="24D5C43D" w14:textId="77777777" w:rsidR="00704E07" w:rsidRPr="00704E07" w:rsidRDefault="00704E07" w:rsidP="009B4021">
      <w:pPr>
        <w:widowControl w:val="0"/>
        <w:spacing w:after="0" w:line="240" w:lineRule="auto"/>
        <w:jc w:val="both"/>
        <w:rPr>
          <w:rFonts w:ascii="Times New Roman" w:hAnsi="Times New Roman" w:cs="Times New Roman"/>
          <w:sz w:val="28"/>
        </w:rPr>
      </w:pPr>
    </w:p>
    <w:p w14:paraId="37D61B72" w14:textId="77777777" w:rsidR="00704E07" w:rsidRPr="00704E07" w:rsidRDefault="00704E07" w:rsidP="009B4021">
      <w:pPr>
        <w:widowControl w:val="0"/>
        <w:spacing w:after="0" w:line="240" w:lineRule="auto"/>
        <w:jc w:val="both"/>
        <w:rPr>
          <w:rFonts w:ascii="Times New Roman" w:hAnsi="Times New Roman" w:cs="Times New Roman"/>
          <w:sz w:val="28"/>
        </w:rPr>
      </w:pPr>
      <w:r w:rsidRPr="00704E07">
        <w:rPr>
          <w:rFonts w:ascii="Times New Roman" w:hAnsi="Times New Roman" w:cs="Times New Roman"/>
          <w:sz w:val="28"/>
        </w:rPr>
        <w:t>Contractul de delegare a gestiunii serviciului public de transport persoane a fost actualizat pentru a ține cont de celelalte modificări efectuate la nivelul Documentației de atribuire, precum și pentru a se clarifica o serie de aspecte menționate la nivelul acestuia. În acest sens, au fost efectuate, în principal, următoarele actualizări:</w:t>
      </w:r>
    </w:p>
    <w:p w14:paraId="2BE7C29A" w14:textId="77777777" w:rsidR="00704E07" w:rsidRPr="00704E07" w:rsidRDefault="00704E07" w:rsidP="009B4021">
      <w:pPr>
        <w:widowControl w:val="0"/>
        <w:spacing w:after="0" w:line="240" w:lineRule="auto"/>
        <w:jc w:val="both"/>
        <w:rPr>
          <w:rFonts w:ascii="Times New Roman" w:hAnsi="Times New Roman" w:cs="Times New Roman"/>
          <w:sz w:val="28"/>
        </w:rPr>
      </w:pPr>
    </w:p>
    <w:p w14:paraId="75214DC8" w14:textId="75626B4B" w:rsidR="00704E07" w:rsidRPr="00704E07" w:rsidRDefault="00704E07" w:rsidP="009B4021">
      <w:pPr>
        <w:pStyle w:val="Listparagraf"/>
        <w:widowControl w:val="0"/>
        <w:numPr>
          <w:ilvl w:val="0"/>
          <w:numId w:val="12"/>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 xml:space="preserve">Au fost clarificate o serie de aspecte precum: perioada de mobilizare, bunurile de retur și cele de preluare, condițiile în care entitatea contractantă acordă compensații sau operatorul de transport/transportatorul autorizat plătește redevență, realizarea de investiții de către părți, evidența contabilă separată etc. </w:t>
      </w:r>
    </w:p>
    <w:p w14:paraId="0F9069BF" w14:textId="34067A35" w:rsidR="00704E07" w:rsidRDefault="00704E07" w:rsidP="009B4021">
      <w:pPr>
        <w:pStyle w:val="Listparagraf"/>
        <w:widowControl w:val="0"/>
        <w:numPr>
          <w:ilvl w:val="0"/>
          <w:numId w:val="12"/>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 xml:space="preserve">Au fost corelate prevederile din contractul de delegare a gestiunii cu cele din restul Documentației de atribuire în domenii precum: stabilirea, ajustarea și modificarea tarifelor de călătorie etc.  </w:t>
      </w:r>
    </w:p>
    <w:p w14:paraId="018008EC" w14:textId="77777777" w:rsidR="000B7AE4" w:rsidRDefault="000B7AE4" w:rsidP="009B4021">
      <w:pPr>
        <w:widowControl w:val="0"/>
        <w:spacing w:after="0" w:line="240" w:lineRule="auto"/>
        <w:jc w:val="both"/>
        <w:rPr>
          <w:rFonts w:ascii="Times New Roman" w:hAnsi="Times New Roman" w:cs="Times New Roman"/>
          <w:sz w:val="28"/>
        </w:rPr>
      </w:pPr>
    </w:p>
    <w:p w14:paraId="18280301" w14:textId="6D35010A" w:rsidR="00704E07" w:rsidRPr="000B7AE4" w:rsidRDefault="00704E07" w:rsidP="009B4021">
      <w:pPr>
        <w:pStyle w:val="Listparagraf"/>
        <w:widowControl w:val="0"/>
        <w:numPr>
          <w:ilvl w:val="0"/>
          <w:numId w:val="17"/>
        </w:numPr>
        <w:spacing w:after="0" w:line="240" w:lineRule="auto"/>
        <w:ind w:left="0" w:firstLine="0"/>
        <w:jc w:val="both"/>
        <w:rPr>
          <w:rFonts w:ascii="Times New Roman" w:hAnsi="Times New Roman" w:cs="Times New Roman"/>
          <w:sz w:val="28"/>
        </w:rPr>
      </w:pPr>
      <w:r w:rsidRPr="000B7AE4">
        <w:rPr>
          <w:rFonts w:ascii="Times New Roman" w:hAnsi="Times New Roman" w:cs="Times New Roman"/>
          <w:sz w:val="28"/>
        </w:rPr>
        <w:t xml:space="preserve">Actualizări efectuate cu privire la criteriile de calificare și selecție </w:t>
      </w:r>
      <w:r w:rsidR="00DC04C9" w:rsidRPr="00DC04C9">
        <w:rPr>
          <w:rFonts w:ascii="Times New Roman" w:hAnsi="Times New Roman" w:cs="Times New Roman"/>
          <w:sz w:val="28"/>
        </w:rPr>
        <w:t>potrivit Anexei</w:t>
      </w:r>
      <w:r w:rsidRPr="000B7AE4">
        <w:rPr>
          <w:rFonts w:ascii="Times New Roman" w:hAnsi="Times New Roman" w:cs="Times New Roman"/>
          <w:sz w:val="28"/>
        </w:rPr>
        <w:t xml:space="preserve"> 4</w:t>
      </w:r>
      <w:r w:rsidR="00000A15">
        <w:rPr>
          <w:rFonts w:ascii="Times New Roman" w:hAnsi="Times New Roman" w:cs="Times New Roman"/>
          <w:sz w:val="28"/>
        </w:rPr>
        <w:t>:</w:t>
      </w:r>
    </w:p>
    <w:p w14:paraId="520805E5" w14:textId="77777777" w:rsidR="00704E07" w:rsidRPr="00704E07" w:rsidRDefault="00704E07" w:rsidP="009B4021">
      <w:pPr>
        <w:widowControl w:val="0"/>
        <w:spacing w:after="0" w:line="240" w:lineRule="auto"/>
        <w:jc w:val="both"/>
        <w:rPr>
          <w:rFonts w:ascii="Times New Roman" w:hAnsi="Times New Roman" w:cs="Times New Roman"/>
          <w:sz w:val="28"/>
        </w:rPr>
      </w:pPr>
    </w:p>
    <w:p w14:paraId="18D6F571" w14:textId="77777777" w:rsidR="00704E07" w:rsidRPr="00704E07" w:rsidRDefault="00704E07" w:rsidP="009B4021">
      <w:pPr>
        <w:widowControl w:val="0"/>
        <w:spacing w:after="0" w:line="240" w:lineRule="auto"/>
        <w:jc w:val="both"/>
        <w:rPr>
          <w:rFonts w:ascii="Times New Roman" w:hAnsi="Times New Roman" w:cs="Times New Roman"/>
          <w:sz w:val="28"/>
        </w:rPr>
      </w:pPr>
      <w:r w:rsidRPr="00704E07">
        <w:rPr>
          <w:rFonts w:ascii="Times New Roman" w:hAnsi="Times New Roman" w:cs="Times New Roman"/>
          <w:sz w:val="28"/>
        </w:rPr>
        <w:t>Criteriile de calificare și selecție au fost actualizate pentru a ține cont de prevederile art. 231 alin. (5) din Legea nr. 92/2007 privind serviciile publice de transport persoane în unitățile administrativ - teritoriale, cu modificările și completările ulterioare, precum și de dispozițiile Ordinului nr. 131/2019 privind documentele standard și contractul-cadru care vor fi utilizate în cadrul procedurilor de delegare a gestiunii serviciului public de transport de persoane în unitățile administrativ-teritoriale, realizat cu autobuze, troleibuze și/sau tramvaie. În acest sens, au fost efectuate, în principal, următoarele actualizări:</w:t>
      </w:r>
    </w:p>
    <w:p w14:paraId="09929BF6" w14:textId="77777777" w:rsidR="00704E07" w:rsidRPr="00704E07" w:rsidRDefault="00704E07" w:rsidP="009B4021">
      <w:pPr>
        <w:widowControl w:val="0"/>
        <w:spacing w:after="0" w:line="240" w:lineRule="auto"/>
        <w:jc w:val="both"/>
        <w:rPr>
          <w:rFonts w:ascii="Times New Roman" w:hAnsi="Times New Roman" w:cs="Times New Roman"/>
          <w:sz w:val="28"/>
        </w:rPr>
      </w:pPr>
    </w:p>
    <w:p w14:paraId="5875F0C7" w14:textId="4E5CFD67" w:rsidR="00704E07" w:rsidRPr="00704E07" w:rsidRDefault="00704E07" w:rsidP="009B4021">
      <w:pPr>
        <w:pStyle w:val="Listparagraf"/>
        <w:widowControl w:val="0"/>
        <w:numPr>
          <w:ilvl w:val="0"/>
          <w:numId w:val="14"/>
        </w:numPr>
        <w:spacing w:after="0" w:line="240" w:lineRule="auto"/>
        <w:ind w:left="0" w:firstLine="0"/>
        <w:jc w:val="both"/>
        <w:rPr>
          <w:rFonts w:ascii="Times New Roman" w:hAnsi="Times New Roman" w:cs="Times New Roman"/>
          <w:sz w:val="28"/>
        </w:rPr>
      </w:pPr>
      <w:r w:rsidRPr="00704E07">
        <w:rPr>
          <w:rFonts w:ascii="Times New Roman" w:hAnsi="Times New Roman" w:cs="Times New Roman"/>
          <w:sz w:val="28"/>
        </w:rPr>
        <w:t xml:space="preserve">Au fost incluse toate criteriile de calificare și selecție care vor fi utilizate la procedura de atribuire, așa cum sunt ele menționate la nivelul Ordinului nr. 131/2019 privind documentele standard și contractul-cadru care vor fi utilizate în cadrul procedurilor de delegare a gestiunii serviciului public de transport de persoane în unitățile administrativ-teritoriale, realizat cu autobuze, troleibuze și/sau tramvaie. </w:t>
      </w:r>
    </w:p>
    <w:p w14:paraId="3FA2D5EA" w14:textId="77777777" w:rsidR="00704E07" w:rsidRPr="00704E07" w:rsidRDefault="00704E07" w:rsidP="009B4021">
      <w:pPr>
        <w:pStyle w:val="Listparagraf"/>
        <w:widowControl w:val="0"/>
        <w:spacing w:after="0" w:line="240" w:lineRule="auto"/>
        <w:ind w:left="0"/>
        <w:jc w:val="both"/>
        <w:rPr>
          <w:rFonts w:ascii="Times New Roman" w:hAnsi="Times New Roman" w:cs="Times New Roman"/>
          <w:sz w:val="28"/>
        </w:rPr>
      </w:pPr>
      <w:r w:rsidRPr="00704E07">
        <w:rPr>
          <w:rFonts w:ascii="Times New Roman" w:hAnsi="Times New Roman" w:cs="Times New Roman"/>
          <w:sz w:val="28"/>
        </w:rPr>
        <w:t xml:space="preserve">Adoptarea acestei măsuri a fost necesară, întrucât la nivelul Studiului de oportunitate nu sunt enumerate decât o parte din criteriile de calificare ce urmează să fie utilizate la nivelul procedurii de atribuire. Ori, conform art. 231 alin. (1) și (2), lit. c) și alin. (3) din Legea nr. 92/2007 privind serviciile publice de transport persoane în unitățile administrativ - teritoriale, cu modificările și completările ulterioare, Documentația de atribuire (înscris ce cuprinde criteriile de calificare și selecție), se aprobă de consiliile județene. Din cele precizate mai sus, rezultă faptul că toate criteriile de calificare și selecție și nu doar o parte din acestea se supun aprobării Consiliului Județean Vrancea.  </w:t>
      </w:r>
    </w:p>
    <w:p w14:paraId="645B967B" w14:textId="6E3500A1" w:rsidR="00704E07" w:rsidRPr="00D54FD5" w:rsidRDefault="00704E07" w:rsidP="009B4021">
      <w:pPr>
        <w:pStyle w:val="Listparagraf"/>
        <w:widowControl w:val="0"/>
        <w:numPr>
          <w:ilvl w:val="0"/>
          <w:numId w:val="14"/>
        </w:numPr>
        <w:spacing w:after="0" w:line="240" w:lineRule="auto"/>
        <w:ind w:left="0" w:firstLine="0"/>
        <w:jc w:val="both"/>
        <w:rPr>
          <w:rFonts w:ascii="Times New Roman" w:hAnsi="Times New Roman" w:cs="Times New Roman"/>
          <w:sz w:val="28"/>
        </w:rPr>
      </w:pPr>
      <w:bookmarkStart w:id="14" w:name="_Hlk133995689"/>
      <w:r w:rsidRPr="00D54FD5">
        <w:rPr>
          <w:rFonts w:ascii="Times New Roman" w:hAnsi="Times New Roman" w:cs="Times New Roman"/>
          <w:sz w:val="28"/>
        </w:rPr>
        <w:t xml:space="preserve">Au fost actualizate, în mod corespunzător, valorile solicitate pentru cifra medie de afaceri anuală și pentru experiența similară, conform noilor sume rezultate din corectarea erorilor aritmetice identificate la nivelul Studiului de oportunitate.  </w:t>
      </w:r>
    </w:p>
    <w:bookmarkEnd w:id="14"/>
    <w:p w14:paraId="4DE4B712" w14:textId="77777777" w:rsidR="009A6B06" w:rsidRDefault="009A6B06" w:rsidP="009B4021">
      <w:pPr>
        <w:widowControl w:val="0"/>
        <w:spacing w:after="0" w:line="240" w:lineRule="auto"/>
        <w:jc w:val="both"/>
        <w:rPr>
          <w:rFonts w:ascii="Times New Roman" w:hAnsi="Times New Roman" w:cs="Times New Roman"/>
          <w:sz w:val="28"/>
        </w:rPr>
      </w:pPr>
    </w:p>
    <w:p w14:paraId="632CFCE7" w14:textId="7CADE42B" w:rsidR="00C55363" w:rsidRPr="00113469" w:rsidRDefault="00C55363" w:rsidP="009B4021">
      <w:pPr>
        <w:pStyle w:val="Listparagraf"/>
        <w:widowControl w:val="0"/>
        <w:numPr>
          <w:ilvl w:val="0"/>
          <w:numId w:val="17"/>
        </w:numPr>
        <w:spacing w:after="0" w:line="240" w:lineRule="auto"/>
        <w:ind w:left="0" w:firstLine="0"/>
        <w:jc w:val="both"/>
        <w:rPr>
          <w:rFonts w:ascii="Times New Roman" w:hAnsi="Times New Roman" w:cs="Times New Roman"/>
          <w:iCs/>
          <w:sz w:val="28"/>
        </w:rPr>
      </w:pPr>
      <w:r w:rsidRPr="00113469">
        <w:rPr>
          <w:rFonts w:ascii="Times New Roman" w:hAnsi="Times New Roman" w:cs="Times New Roman"/>
          <w:iCs/>
          <w:sz w:val="28"/>
        </w:rPr>
        <w:t>Actualizări efectuate cu privire la criteriul de atribuire și factorii de evaluare</w:t>
      </w:r>
      <w:r w:rsidR="009A6B06" w:rsidRPr="00113469">
        <w:rPr>
          <w:rFonts w:ascii="Times New Roman" w:hAnsi="Times New Roman" w:cs="Times New Roman"/>
          <w:iCs/>
          <w:sz w:val="28"/>
        </w:rPr>
        <w:t xml:space="preserve"> </w:t>
      </w:r>
      <w:r w:rsidR="00DC04C9" w:rsidRPr="00DC04C9">
        <w:rPr>
          <w:rFonts w:ascii="Times New Roman" w:hAnsi="Times New Roman" w:cs="Times New Roman"/>
          <w:iCs/>
          <w:sz w:val="28"/>
        </w:rPr>
        <w:t>potrivit Anexei</w:t>
      </w:r>
      <w:r w:rsidR="009A6B06" w:rsidRPr="00113469">
        <w:rPr>
          <w:rFonts w:ascii="Times New Roman" w:hAnsi="Times New Roman" w:cs="Times New Roman"/>
          <w:iCs/>
          <w:sz w:val="28"/>
        </w:rPr>
        <w:t xml:space="preserve"> </w:t>
      </w:r>
      <w:r w:rsidR="00AE586E" w:rsidRPr="00113469">
        <w:rPr>
          <w:rFonts w:ascii="Times New Roman" w:hAnsi="Times New Roman" w:cs="Times New Roman"/>
          <w:iCs/>
          <w:sz w:val="28"/>
        </w:rPr>
        <w:t>5</w:t>
      </w:r>
      <w:r w:rsidR="00000A15">
        <w:rPr>
          <w:rFonts w:ascii="Times New Roman" w:hAnsi="Times New Roman" w:cs="Times New Roman"/>
          <w:iCs/>
          <w:sz w:val="28"/>
        </w:rPr>
        <w:t>:</w:t>
      </w:r>
    </w:p>
    <w:p w14:paraId="4FEF2626" w14:textId="77777777" w:rsidR="00C55363" w:rsidRPr="00704E07" w:rsidRDefault="00C55363" w:rsidP="009B4021">
      <w:pPr>
        <w:widowControl w:val="0"/>
        <w:spacing w:after="0" w:line="240" w:lineRule="auto"/>
        <w:jc w:val="both"/>
        <w:rPr>
          <w:rFonts w:ascii="Times New Roman" w:hAnsi="Times New Roman" w:cs="Times New Roman"/>
          <w:iCs/>
          <w:sz w:val="28"/>
        </w:rPr>
      </w:pPr>
    </w:p>
    <w:p w14:paraId="24975FCA" w14:textId="77777777" w:rsidR="0098094A" w:rsidRDefault="00C55363" w:rsidP="009B4021">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Criteriul de atribuire și factorii de evaluare aferenți acestuia au fost actualizați pentru a ține cont de prevederile </w:t>
      </w:r>
      <w:r w:rsidRPr="00C55363">
        <w:rPr>
          <w:rFonts w:ascii="Times New Roman" w:hAnsi="Times New Roman" w:cs="Times New Roman"/>
          <w:sz w:val="28"/>
        </w:rPr>
        <w:t>art. 23</w:t>
      </w:r>
      <w:r w:rsidRPr="00C55363">
        <w:rPr>
          <w:rFonts w:ascii="Times New Roman" w:hAnsi="Times New Roman" w:cs="Times New Roman"/>
          <w:sz w:val="28"/>
          <w:vertAlign w:val="superscript"/>
        </w:rPr>
        <w:t>1</w:t>
      </w:r>
      <w:r w:rsidRPr="00C55363">
        <w:rPr>
          <w:rFonts w:ascii="Times New Roman" w:hAnsi="Times New Roman" w:cs="Times New Roman"/>
          <w:sz w:val="28"/>
        </w:rPr>
        <w:t xml:space="preserve"> alin. (5) din Legea nr. 92/2007 privind serviciile publice de transport persoane în unitățile administrativ - teritoriale, cu modificările și completările ulterioare,</w:t>
      </w:r>
      <w:r w:rsidR="007B0F92">
        <w:rPr>
          <w:rFonts w:ascii="Times New Roman" w:hAnsi="Times New Roman" w:cs="Times New Roman"/>
          <w:sz w:val="28"/>
        </w:rPr>
        <w:t xml:space="preserve"> precum și de dispozițiile Ordinului</w:t>
      </w:r>
      <w:r w:rsidR="007B0F92" w:rsidRPr="007B0F92">
        <w:rPr>
          <w:rFonts w:ascii="Times New Roman" w:hAnsi="Times New Roman" w:cs="Times New Roman"/>
          <w:sz w:val="28"/>
        </w:rPr>
        <w:t xml:space="preserve"> Președintelui A.N.R.S.C. nr. 272/2007 pentru aprobarea Normelor-cadru privind stabilirea, ajustarea și modificarea tarifelor pentru serviciile publice de transport local și județean de persoane, cu modifică</w:t>
      </w:r>
      <w:r w:rsidR="007B0F92">
        <w:rPr>
          <w:rFonts w:ascii="Times New Roman" w:hAnsi="Times New Roman" w:cs="Times New Roman"/>
          <w:sz w:val="28"/>
        </w:rPr>
        <w:t xml:space="preserve">rile și completările ulterioare. </w:t>
      </w:r>
      <w:r w:rsidR="0098094A">
        <w:rPr>
          <w:rFonts w:ascii="Times New Roman" w:hAnsi="Times New Roman" w:cs="Times New Roman"/>
          <w:sz w:val="28"/>
        </w:rPr>
        <w:t>În acest sens, au fost efectuate, în principal, următoarele actualizări:</w:t>
      </w:r>
    </w:p>
    <w:p w14:paraId="5E429602" w14:textId="77777777" w:rsidR="0098094A" w:rsidRDefault="0098094A" w:rsidP="009B4021">
      <w:pPr>
        <w:widowControl w:val="0"/>
        <w:spacing w:after="0" w:line="240" w:lineRule="auto"/>
        <w:jc w:val="both"/>
        <w:rPr>
          <w:rFonts w:ascii="Times New Roman" w:hAnsi="Times New Roman" w:cs="Times New Roman"/>
          <w:sz w:val="28"/>
        </w:rPr>
      </w:pPr>
    </w:p>
    <w:p w14:paraId="3B81AB76" w14:textId="31536A53" w:rsidR="00C55363" w:rsidRDefault="0098094A" w:rsidP="009B4021">
      <w:pPr>
        <w:pStyle w:val="Listparagraf"/>
        <w:widowControl w:val="0"/>
        <w:numPr>
          <w:ilvl w:val="0"/>
          <w:numId w:val="18"/>
        </w:numPr>
        <w:spacing w:after="0" w:line="240" w:lineRule="auto"/>
        <w:ind w:left="0" w:firstLine="0"/>
        <w:jc w:val="both"/>
        <w:rPr>
          <w:rFonts w:ascii="Times New Roman" w:hAnsi="Times New Roman" w:cs="Times New Roman"/>
          <w:sz w:val="28"/>
        </w:rPr>
      </w:pPr>
      <w:r>
        <w:rPr>
          <w:rFonts w:ascii="Times New Roman" w:hAnsi="Times New Roman" w:cs="Times New Roman"/>
          <w:sz w:val="28"/>
        </w:rPr>
        <w:t>A fost corectat modul de calculare a componentei</w:t>
      </w:r>
      <w:r w:rsidR="00E349F2">
        <w:rPr>
          <w:rFonts w:ascii="Times New Roman" w:hAnsi="Times New Roman" w:cs="Times New Roman"/>
          <w:sz w:val="28"/>
        </w:rPr>
        <w:t xml:space="preserve"> financiare. Prin</w:t>
      </w:r>
      <w:r>
        <w:rPr>
          <w:rFonts w:ascii="Times New Roman" w:hAnsi="Times New Roman" w:cs="Times New Roman"/>
          <w:sz w:val="28"/>
        </w:rPr>
        <w:t xml:space="preserve"> documentația </w:t>
      </w:r>
      <w:r w:rsidR="00E349F2">
        <w:rPr>
          <w:rFonts w:ascii="Times New Roman" w:hAnsi="Times New Roman" w:cs="Times New Roman"/>
          <w:sz w:val="28"/>
        </w:rPr>
        <w:t xml:space="preserve">de atribuire </w:t>
      </w:r>
      <w:r>
        <w:rPr>
          <w:rFonts w:ascii="Times New Roman" w:hAnsi="Times New Roman" w:cs="Times New Roman"/>
          <w:sz w:val="28"/>
        </w:rPr>
        <w:t xml:space="preserve">întocmită de consultantul </w:t>
      </w:r>
      <w:bookmarkStart w:id="15" w:name="_Hlk133935475"/>
      <w:r w:rsidR="00AE586E">
        <w:rPr>
          <w:rFonts w:ascii="Times New Roman" w:hAnsi="Times New Roman" w:cs="Times New Roman"/>
          <w:sz w:val="28"/>
        </w:rPr>
        <w:t xml:space="preserve">ID Project </w:t>
      </w:r>
      <w:r w:rsidR="00AE586E" w:rsidRPr="00AE586E">
        <w:rPr>
          <w:rFonts w:ascii="Times New Roman" w:hAnsi="Times New Roman" w:cs="Times New Roman"/>
          <w:sz w:val="28"/>
        </w:rPr>
        <w:t>Engineering SRL</w:t>
      </w:r>
      <w:bookmarkEnd w:id="15"/>
      <w:r w:rsidR="00AE586E">
        <w:rPr>
          <w:rFonts w:ascii="Times New Roman" w:hAnsi="Times New Roman" w:cs="Times New Roman"/>
          <w:sz w:val="28"/>
        </w:rPr>
        <w:t xml:space="preserve"> </w:t>
      </w:r>
      <w:r w:rsidR="00E349F2">
        <w:rPr>
          <w:rFonts w:ascii="Times New Roman" w:hAnsi="Times New Roman" w:cs="Times New Roman"/>
          <w:sz w:val="28"/>
        </w:rPr>
        <w:t>se solicit</w:t>
      </w:r>
      <w:r w:rsidR="00113AF6">
        <w:rPr>
          <w:rFonts w:ascii="Times New Roman" w:hAnsi="Times New Roman" w:cs="Times New Roman"/>
          <w:sz w:val="28"/>
        </w:rPr>
        <w:t>a</w:t>
      </w:r>
      <w:r w:rsidR="00E349F2">
        <w:rPr>
          <w:rFonts w:ascii="Times New Roman" w:hAnsi="Times New Roman" w:cs="Times New Roman"/>
          <w:sz w:val="28"/>
        </w:rPr>
        <w:t xml:space="preserve"> ofertarea tarifului maximal pe km. Conform art. </w:t>
      </w:r>
      <w:r w:rsidR="00E349F2" w:rsidRPr="00E349F2">
        <w:rPr>
          <w:rFonts w:ascii="Times New Roman" w:hAnsi="Times New Roman" w:cs="Times New Roman"/>
          <w:sz w:val="28"/>
        </w:rPr>
        <w:t>27</w:t>
      </w:r>
      <w:r w:rsidR="00E349F2" w:rsidRPr="00E349F2">
        <w:rPr>
          <w:rFonts w:ascii="Times New Roman" w:hAnsi="Times New Roman" w:cs="Times New Roman"/>
          <w:sz w:val="28"/>
          <w:vertAlign w:val="superscript"/>
        </w:rPr>
        <w:t>1</w:t>
      </w:r>
      <w:r w:rsidR="00E349F2" w:rsidRPr="00E349F2">
        <w:rPr>
          <w:rFonts w:ascii="Times New Roman" w:hAnsi="Times New Roman" w:cs="Times New Roman"/>
          <w:sz w:val="28"/>
        </w:rPr>
        <w:t xml:space="preserve"> alin. (1) din Ordinul Președintelui A.N.R.S.C. nr. 272/2007 pentru aprobarea Normelor-cadru privind stabilirea, ajustarea și modificarea tarifelor pentru serviciile publice de transport local și județean de persoane, cu modificările și completările ulterioare, tarifele de călătorie pentru serviciile publice de transport județean de persoane efectuat cu autobuze prin curse regulate se stabilesc, prin calcul, de către consiliile județene în baza tarifului mediu pe km/loc ofertat de către operatorul de transport rutier desemnat câștigător al procedurii competitive desfășurate în conformitate cu prevederile Legii nr. 99/2016 privind achizițiile sectoriale, cu modificările și completările ulterioare.</w:t>
      </w:r>
    </w:p>
    <w:p w14:paraId="789B9472" w14:textId="77777777" w:rsidR="00E349F2" w:rsidRDefault="00E349F2" w:rsidP="009B4021">
      <w:pPr>
        <w:pStyle w:val="Listparagraf"/>
        <w:widowControl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Din analiza dispozițiilor legale anterior menționate, rezultă faptul că în cadrul procedurii de atribuire nu se ofertează tariful maximal pe km. ci tariful mediu pe km/loc. </w:t>
      </w:r>
    </w:p>
    <w:p w14:paraId="039ADDAB" w14:textId="77777777" w:rsidR="00E349F2" w:rsidRDefault="00E349F2" w:rsidP="009B4021">
      <w:pPr>
        <w:pStyle w:val="Listparagraf"/>
        <w:widowControl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Mai mult, conform aceluiași act normativ, </w:t>
      </w:r>
      <w:r w:rsidRPr="00E349F2">
        <w:rPr>
          <w:rFonts w:ascii="Times New Roman" w:hAnsi="Times New Roman" w:cs="Times New Roman"/>
          <w:sz w:val="28"/>
        </w:rPr>
        <w:t>tarifele de călătorie pentru serv</w:t>
      </w:r>
      <w:r w:rsidR="001C3BF7">
        <w:rPr>
          <w:rFonts w:ascii="Times New Roman" w:hAnsi="Times New Roman" w:cs="Times New Roman"/>
          <w:sz w:val="28"/>
        </w:rPr>
        <w:t>iciul public</w:t>
      </w:r>
      <w:r w:rsidRPr="00E349F2">
        <w:rPr>
          <w:rFonts w:ascii="Times New Roman" w:hAnsi="Times New Roman" w:cs="Times New Roman"/>
          <w:sz w:val="28"/>
        </w:rPr>
        <w:t xml:space="preserve"> de transport județean de persoane efectuat </w:t>
      </w:r>
      <w:r>
        <w:rPr>
          <w:rFonts w:ascii="Times New Roman" w:hAnsi="Times New Roman" w:cs="Times New Roman"/>
          <w:sz w:val="28"/>
        </w:rPr>
        <w:t>cu autobuze prin curse regulate se stabilesc</w:t>
      </w:r>
      <w:r w:rsidR="001C3BF7">
        <w:rPr>
          <w:rFonts w:ascii="Times New Roman" w:hAnsi="Times New Roman" w:cs="Times New Roman"/>
          <w:sz w:val="28"/>
        </w:rPr>
        <w:t>,</w:t>
      </w:r>
      <w:r w:rsidR="001C3BF7" w:rsidRPr="001C3BF7">
        <w:t xml:space="preserve"> </w:t>
      </w:r>
      <w:r w:rsidR="001C3BF7" w:rsidRPr="001C3BF7">
        <w:rPr>
          <w:rFonts w:ascii="Times New Roman" w:hAnsi="Times New Roman" w:cs="Times New Roman"/>
          <w:sz w:val="28"/>
        </w:rPr>
        <w:t>pe fiecare lot în parte,</w:t>
      </w:r>
      <w:r w:rsidR="001C3BF7">
        <w:rPr>
          <w:rFonts w:ascii="Times New Roman" w:hAnsi="Times New Roman" w:cs="Times New Roman"/>
          <w:sz w:val="28"/>
        </w:rPr>
        <w:t xml:space="preserve"> de către Consiliul Județean Vrancea,</w:t>
      </w:r>
      <w:r>
        <w:rPr>
          <w:rFonts w:ascii="Times New Roman" w:hAnsi="Times New Roman" w:cs="Times New Roman"/>
          <w:sz w:val="28"/>
        </w:rPr>
        <w:t xml:space="preserve"> </w:t>
      </w:r>
      <w:r w:rsidRPr="00E349F2">
        <w:rPr>
          <w:rFonts w:ascii="Times New Roman" w:hAnsi="Times New Roman" w:cs="Times New Roman"/>
          <w:sz w:val="28"/>
        </w:rPr>
        <w:t xml:space="preserve">conform procedurii </w:t>
      </w:r>
      <w:r>
        <w:rPr>
          <w:rFonts w:ascii="Times New Roman" w:hAnsi="Times New Roman" w:cs="Times New Roman"/>
          <w:sz w:val="28"/>
        </w:rPr>
        <w:t>menționată</w:t>
      </w:r>
      <w:r w:rsidRPr="00E349F2">
        <w:rPr>
          <w:rFonts w:ascii="Times New Roman" w:hAnsi="Times New Roman" w:cs="Times New Roman"/>
          <w:sz w:val="28"/>
        </w:rPr>
        <w:t xml:space="preserve"> la art. 27</w:t>
      </w:r>
      <w:r w:rsidRPr="00E349F2">
        <w:rPr>
          <w:rFonts w:ascii="Times New Roman" w:hAnsi="Times New Roman" w:cs="Times New Roman"/>
          <w:sz w:val="28"/>
          <w:vertAlign w:val="superscript"/>
        </w:rPr>
        <w:t>2</w:t>
      </w:r>
      <w:r w:rsidRPr="00E349F2">
        <w:rPr>
          <w:rFonts w:ascii="Times New Roman" w:hAnsi="Times New Roman" w:cs="Times New Roman"/>
          <w:sz w:val="28"/>
        </w:rPr>
        <w:t xml:space="preserve"> alin. (1) lit. b) - e) și alin. (2)</w:t>
      </w:r>
      <w:r w:rsidR="001C3BF7">
        <w:rPr>
          <w:rFonts w:ascii="Times New Roman" w:hAnsi="Times New Roman" w:cs="Times New Roman"/>
          <w:sz w:val="28"/>
        </w:rPr>
        <w:t xml:space="preserve">, </w:t>
      </w:r>
      <w:r w:rsidRPr="001C3BF7">
        <w:rPr>
          <w:rFonts w:ascii="Times New Roman" w:hAnsi="Times New Roman" w:cs="Times New Roman"/>
          <w:sz w:val="28"/>
        </w:rPr>
        <w:t>pornind de la tariful mediu pe km/loc ofertat de operatorul economic declarat câștig</w:t>
      </w:r>
      <w:r w:rsidR="001C3BF7">
        <w:rPr>
          <w:rFonts w:ascii="Times New Roman" w:hAnsi="Times New Roman" w:cs="Times New Roman"/>
          <w:sz w:val="28"/>
        </w:rPr>
        <w:t xml:space="preserve">ător al procedurii de atribuire. </w:t>
      </w:r>
      <w:r w:rsidRPr="001C3BF7">
        <w:rPr>
          <w:rFonts w:ascii="Times New Roman" w:hAnsi="Times New Roman" w:cs="Times New Roman"/>
          <w:sz w:val="28"/>
        </w:rPr>
        <w:t xml:space="preserve"> </w:t>
      </w:r>
    </w:p>
    <w:p w14:paraId="67368D29" w14:textId="7BE942D7" w:rsidR="00987911" w:rsidRDefault="001C3BF7" w:rsidP="009B4021">
      <w:pPr>
        <w:pStyle w:val="Listparagraf"/>
        <w:widowControl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Având în vedere dispozițiile legale anterior menționate, în situația în care s-ar fi decis utilizarea modului de calcul stabilit de </w:t>
      </w:r>
      <w:r w:rsidR="00113AF6" w:rsidRPr="00113AF6">
        <w:rPr>
          <w:rFonts w:ascii="Times New Roman" w:hAnsi="Times New Roman" w:cs="Times New Roman"/>
          <w:sz w:val="28"/>
        </w:rPr>
        <w:t>ID Project Engineering SRL</w:t>
      </w:r>
      <w:r w:rsidR="00987911">
        <w:rPr>
          <w:rFonts w:ascii="Times New Roman" w:hAnsi="Times New Roman" w:cs="Times New Roman"/>
          <w:sz w:val="28"/>
        </w:rPr>
        <w:t>,</w:t>
      </w:r>
      <w:r>
        <w:rPr>
          <w:rFonts w:ascii="Times New Roman" w:hAnsi="Times New Roman" w:cs="Times New Roman"/>
          <w:sz w:val="28"/>
        </w:rPr>
        <w:t xml:space="preserve"> nu ar fi fost pos</w:t>
      </w:r>
      <w:r w:rsidR="00987911">
        <w:rPr>
          <w:rFonts w:ascii="Times New Roman" w:hAnsi="Times New Roman" w:cs="Times New Roman"/>
          <w:sz w:val="28"/>
        </w:rPr>
        <w:t xml:space="preserve">ibilă respectarea prevederilor referitoare la calcularea tarifelor de călătorie din </w:t>
      </w:r>
      <w:r>
        <w:rPr>
          <w:rFonts w:ascii="Times New Roman" w:hAnsi="Times New Roman" w:cs="Times New Roman"/>
          <w:sz w:val="28"/>
        </w:rPr>
        <w:t>Ordinul nr.</w:t>
      </w:r>
      <w:r w:rsidR="00987911">
        <w:rPr>
          <w:rFonts w:ascii="Times New Roman" w:hAnsi="Times New Roman" w:cs="Times New Roman"/>
          <w:sz w:val="28"/>
        </w:rPr>
        <w:t xml:space="preserve"> 272/2007. </w:t>
      </w:r>
    </w:p>
    <w:p w14:paraId="32D245E5" w14:textId="77777777" w:rsidR="00C25DD1" w:rsidRPr="001C68A3" w:rsidRDefault="00987911" w:rsidP="009B4021">
      <w:pPr>
        <w:pStyle w:val="Listparagraf"/>
        <w:widowControl w:val="0"/>
        <w:spacing w:after="0" w:line="240" w:lineRule="auto"/>
        <w:ind w:left="0"/>
        <w:jc w:val="both"/>
        <w:rPr>
          <w:rFonts w:ascii="Times New Roman" w:hAnsi="Times New Roman" w:cs="Times New Roman"/>
          <w:sz w:val="28"/>
        </w:rPr>
      </w:pPr>
      <w:r>
        <w:rPr>
          <w:rFonts w:ascii="Times New Roman" w:hAnsi="Times New Roman" w:cs="Times New Roman"/>
          <w:sz w:val="28"/>
        </w:rPr>
        <w:t>De asemenea, conform aceluiași act normativ ajustarea și modificarea tarifelor se realizează pornind de la tar</w:t>
      </w:r>
      <w:r w:rsidR="00C25DD1">
        <w:rPr>
          <w:rFonts w:ascii="Times New Roman" w:hAnsi="Times New Roman" w:cs="Times New Roman"/>
          <w:sz w:val="28"/>
        </w:rPr>
        <w:t xml:space="preserve">iful mediu pe km/loc ofertat de </w:t>
      </w:r>
      <w:r w:rsidR="00C25DD1" w:rsidRPr="00C25DD1">
        <w:rPr>
          <w:rFonts w:ascii="Times New Roman" w:hAnsi="Times New Roman" w:cs="Times New Roman"/>
          <w:sz w:val="28"/>
        </w:rPr>
        <w:t>operatorul economic declarat câștigător al procedurii de atribuire</w:t>
      </w:r>
      <w:r w:rsidR="00C25DD1">
        <w:rPr>
          <w:rFonts w:ascii="Times New Roman" w:hAnsi="Times New Roman" w:cs="Times New Roman"/>
          <w:sz w:val="28"/>
        </w:rPr>
        <w:t xml:space="preserve"> și nu de la tariful maximal</w:t>
      </w:r>
      <w:r w:rsidR="00C25DD1" w:rsidRPr="00C25DD1">
        <w:rPr>
          <w:rFonts w:ascii="Times New Roman" w:hAnsi="Times New Roman" w:cs="Times New Roman"/>
          <w:sz w:val="28"/>
        </w:rPr>
        <w:t>.</w:t>
      </w:r>
      <w:r w:rsidR="00C25DD1">
        <w:rPr>
          <w:rFonts w:ascii="Times New Roman" w:hAnsi="Times New Roman" w:cs="Times New Roman"/>
          <w:sz w:val="28"/>
        </w:rPr>
        <w:t xml:space="preserve"> Prin urmare, în cazul utilizării tarifului maximal, entitatea contractantă ar fi fost în imposibilitatea de a realiza ajustarea sau, după caz, modificarea tarifelor de călătorie pe durata de valabilitate a contractului de delegare a gestiunii. </w:t>
      </w:r>
    </w:p>
    <w:p w14:paraId="47D04087" w14:textId="2BC72B7E" w:rsidR="00BF66AE" w:rsidRDefault="00C25DD1" w:rsidP="009B4021">
      <w:pPr>
        <w:pStyle w:val="Listparagraf"/>
        <w:widowControl w:val="0"/>
        <w:numPr>
          <w:ilvl w:val="0"/>
          <w:numId w:val="18"/>
        </w:numPr>
        <w:spacing w:after="0" w:line="240" w:lineRule="auto"/>
        <w:ind w:left="0" w:firstLine="0"/>
        <w:jc w:val="both"/>
        <w:rPr>
          <w:rFonts w:ascii="Times New Roman" w:hAnsi="Times New Roman" w:cs="Times New Roman"/>
          <w:sz w:val="28"/>
        </w:rPr>
      </w:pPr>
      <w:r>
        <w:rPr>
          <w:rFonts w:ascii="Times New Roman" w:hAnsi="Times New Roman" w:cs="Times New Roman"/>
          <w:sz w:val="28"/>
        </w:rPr>
        <w:t xml:space="preserve">A fost actualizat modul de calcul al factorului de evaluare </w:t>
      </w:r>
      <w:bookmarkStart w:id="16" w:name="_Hlk133995313"/>
      <w:r>
        <w:rPr>
          <w:rFonts w:ascii="Times New Roman" w:hAnsi="Times New Roman" w:cs="Times New Roman"/>
          <w:sz w:val="28"/>
        </w:rPr>
        <w:t>„</w:t>
      </w:r>
      <w:bookmarkEnd w:id="16"/>
      <w:r>
        <w:rPr>
          <w:rFonts w:ascii="Times New Roman" w:hAnsi="Times New Roman" w:cs="Times New Roman"/>
          <w:sz w:val="28"/>
        </w:rPr>
        <w:t>Vechimea medie a parcului de autobuze</w:t>
      </w:r>
      <w:bookmarkStart w:id="17" w:name="_Hlk133995400"/>
      <w:r>
        <w:rPr>
          <w:rFonts w:ascii="Times New Roman" w:hAnsi="Times New Roman" w:cs="Times New Roman"/>
          <w:sz w:val="28"/>
        </w:rPr>
        <w:t>”,</w:t>
      </w:r>
      <w:bookmarkEnd w:id="17"/>
      <w:r>
        <w:rPr>
          <w:rFonts w:ascii="Times New Roman" w:hAnsi="Times New Roman" w:cs="Times New Roman"/>
          <w:sz w:val="28"/>
        </w:rPr>
        <w:t xml:space="preserve"> pentru a nu-i dezavantaja pe operatorii economici care au participat la procedura de atribuire inițiată prin anunțul de participare nr. </w:t>
      </w:r>
      <w:bookmarkStart w:id="18" w:name="_Hlk134005028"/>
      <w:r w:rsidR="00DD4DB1">
        <w:rPr>
          <w:rFonts w:ascii="Times New Roman" w:hAnsi="Times New Roman" w:cs="Times New Roman"/>
          <w:sz w:val="28"/>
        </w:rPr>
        <w:t>CN1039319</w:t>
      </w:r>
      <w:bookmarkEnd w:id="18"/>
      <w:r w:rsidR="00BF66AE">
        <w:rPr>
          <w:rFonts w:ascii="Times New Roman" w:hAnsi="Times New Roman" w:cs="Times New Roman"/>
          <w:sz w:val="28"/>
        </w:rPr>
        <w:t xml:space="preserve"> și care au achiziționat autobuze/microbuze noi încă din anul 2022. Prin urmare, pentru autobuzele/microbuzele noi achiziționate în anul 2022 se va acorda același punctaj cu cel aferent autobuzelor/microbuzelor noi achiziționate în anul 2023. </w:t>
      </w:r>
    </w:p>
    <w:p w14:paraId="1B4848D2" w14:textId="04D6CE59" w:rsidR="0098094A" w:rsidRDefault="00BF66AE" w:rsidP="009B4021">
      <w:pPr>
        <w:pStyle w:val="Listparagraf"/>
        <w:widowControl w:val="0"/>
        <w:numPr>
          <w:ilvl w:val="0"/>
          <w:numId w:val="18"/>
        </w:numPr>
        <w:spacing w:after="0" w:line="240" w:lineRule="auto"/>
        <w:ind w:left="0" w:firstLine="0"/>
        <w:jc w:val="both"/>
        <w:rPr>
          <w:rFonts w:ascii="Times New Roman" w:hAnsi="Times New Roman" w:cs="Times New Roman"/>
          <w:sz w:val="28"/>
        </w:rPr>
      </w:pPr>
      <w:r w:rsidRPr="00BF66AE">
        <w:rPr>
          <w:rFonts w:ascii="Times New Roman" w:hAnsi="Times New Roman" w:cs="Times New Roman"/>
          <w:sz w:val="28"/>
        </w:rPr>
        <w:t>A fost eliminată vechimea maximă de 6 ani pentru autobuzele/microbuzele ce vor fi utilizate pentru prestarea serviciului de  public de transport județean de persoane efectuat cu autobuze prin curse regulate</w:t>
      </w:r>
      <w:r>
        <w:rPr>
          <w:rFonts w:ascii="Times New Roman" w:hAnsi="Times New Roman" w:cs="Times New Roman"/>
          <w:sz w:val="28"/>
        </w:rPr>
        <w:t>. Această modificare a fost realizată pentru a se asigura atribuirea tuturor loturilor scoase la licitație, inclusiv a celor mai puțin atractive</w:t>
      </w:r>
      <w:r w:rsidR="00D82832">
        <w:rPr>
          <w:rFonts w:ascii="Times New Roman" w:hAnsi="Times New Roman" w:cs="Times New Roman"/>
          <w:sz w:val="28"/>
        </w:rPr>
        <w:t xml:space="preserve"> din punct de vedere financiar și care nu au atras participanți la procedurile anterio</w:t>
      </w:r>
      <w:r w:rsidR="00113AF6">
        <w:rPr>
          <w:rFonts w:ascii="Times New Roman" w:hAnsi="Times New Roman" w:cs="Times New Roman"/>
          <w:sz w:val="28"/>
        </w:rPr>
        <w:t>are</w:t>
      </w:r>
      <w:r w:rsidR="00D82832">
        <w:rPr>
          <w:rFonts w:ascii="Times New Roman" w:hAnsi="Times New Roman" w:cs="Times New Roman"/>
          <w:sz w:val="28"/>
        </w:rPr>
        <w:t xml:space="preserve">. Astfel, la procedura de atribuire inițiată prin anunțul de participare nr. </w:t>
      </w:r>
      <w:r w:rsidR="00DD4DB1">
        <w:rPr>
          <w:rFonts w:ascii="Times New Roman" w:hAnsi="Times New Roman" w:cs="Times New Roman"/>
          <w:sz w:val="28"/>
        </w:rPr>
        <w:t>CN1039319</w:t>
      </w:r>
      <w:r w:rsidR="00D82832">
        <w:rPr>
          <w:rFonts w:ascii="Times New Roman" w:hAnsi="Times New Roman" w:cs="Times New Roman"/>
          <w:sz w:val="28"/>
        </w:rPr>
        <w:t xml:space="preserve"> au fost depuse oferte doar pentru un număr de </w:t>
      </w:r>
      <w:r w:rsidR="00DD4DB1">
        <w:rPr>
          <w:rFonts w:ascii="Times New Roman" w:hAnsi="Times New Roman" w:cs="Times New Roman"/>
          <w:sz w:val="28"/>
        </w:rPr>
        <w:t>21</w:t>
      </w:r>
      <w:r w:rsidR="00D82832">
        <w:rPr>
          <w:rFonts w:ascii="Times New Roman" w:hAnsi="Times New Roman" w:cs="Times New Roman"/>
          <w:sz w:val="28"/>
        </w:rPr>
        <w:t xml:space="preserve"> loturi, dintr-un total de </w:t>
      </w:r>
      <w:r w:rsidR="00DD4DB1">
        <w:rPr>
          <w:rFonts w:ascii="Times New Roman" w:hAnsi="Times New Roman" w:cs="Times New Roman"/>
          <w:sz w:val="28"/>
        </w:rPr>
        <w:t>27</w:t>
      </w:r>
      <w:r w:rsidR="00D82832">
        <w:rPr>
          <w:rFonts w:ascii="Times New Roman" w:hAnsi="Times New Roman" w:cs="Times New Roman"/>
          <w:sz w:val="28"/>
        </w:rPr>
        <w:t xml:space="preserve"> loturi. </w:t>
      </w:r>
      <w:r w:rsidR="008E7C84">
        <w:rPr>
          <w:rFonts w:ascii="Times New Roman" w:hAnsi="Times New Roman" w:cs="Times New Roman"/>
          <w:sz w:val="28"/>
        </w:rPr>
        <w:t xml:space="preserve">Prin urmare, operatorii de transport/transportorii autorizați care vor oferta vehicule mai vechi de 6 ani nu vor mai fi excluși de la procedura de atribuire. </w:t>
      </w:r>
      <w:r w:rsidR="008E7C84" w:rsidRPr="008E7C84">
        <w:rPr>
          <w:rFonts w:ascii="Times New Roman" w:hAnsi="Times New Roman" w:cs="Times New Roman"/>
          <w:sz w:val="28"/>
        </w:rPr>
        <w:t>Totuși, pentru a se impulsiona ofertarea unor</w:t>
      </w:r>
      <w:r w:rsidR="008E7C84">
        <w:rPr>
          <w:rFonts w:ascii="Times New Roman" w:hAnsi="Times New Roman" w:cs="Times New Roman"/>
          <w:sz w:val="28"/>
        </w:rPr>
        <w:t xml:space="preserve"> autobuze/microbuze cât mai noi,</w:t>
      </w:r>
      <w:r w:rsidR="006E3D3B">
        <w:rPr>
          <w:rFonts w:ascii="Times New Roman" w:hAnsi="Times New Roman" w:cs="Times New Roman"/>
          <w:sz w:val="28"/>
        </w:rPr>
        <w:t xml:space="preserve"> chiar și pentru loturile/grupele mai puțin atractive din punct de vedere financiar, entitatea contractantă va acorda 0 puncte pentru </w:t>
      </w:r>
      <w:r w:rsidR="008E7C84">
        <w:rPr>
          <w:rFonts w:ascii="Times New Roman" w:hAnsi="Times New Roman" w:cs="Times New Roman"/>
          <w:sz w:val="28"/>
        </w:rPr>
        <w:t>vehiculele cu o vechime mai mare de 6 ani</w:t>
      </w:r>
      <w:r w:rsidR="006E3D3B">
        <w:rPr>
          <w:rFonts w:ascii="Times New Roman" w:hAnsi="Times New Roman" w:cs="Times New Roman"/>
          <w:sz w:val="28"/>
        </w:rPr>
        <w:t xml:space="preserve">. </w:t>
      </w:r>
      <w:r w:rsidR="008E7C84">
        <w:rPr>
          <w:rFonts w:ascii="Times New Roman" w:hAnsi="Times New Roman" w:cs="Times New Roman"/>
          <w:sz w:val="28"/>
        </w:rPr>
        <w:t xml:space="preserve"> </w:t>
      </w:r>
      <w:r w:rsidR="008E7C84" w:rsidRPr="008E7C84">
        <w:rPr>
          <w:rFonts w:ascii="Times New Roman" w:hAnsi="Times New Roman" w:cs="Times New Roman"/>
          <w:sz w:val="28"/>
        </w:rPr>
        <w:t xml:space="preserve">  </w:t>
      </w:r>
    </w:p>
    <w:p w14:paraId="4A388804" w14:textId="77777777" w:rsidR="009B5264" w:rsidRDefault="009B5264" w:rsidP="009B4021">
      <w:pPr>
        <w:pStyle w:val="Listparagraf"/>
        <w:widowControl w:val="0"/>
        <w:spacing w:after="0" w:line="240" w:lineRule="auto"/>
        <w:ind w:left="0"/>
        <w:jc w:val="both"/>
        <w:rPr>
          <w:rFonts w:ascii="Times New Roman" w:hAnsi="Times New Roman" w:cs="Times New Roman"/>
          <w:sz w:val="28"/>
        </w:rPr>
      </w:pPr>
    </w:p>
    <w:p w14:paraId="3F1E6898" w14:textId="36175183" w:rsidR="00164271" w:rsidRDefault="009B5264" w:rsidP="009B4021">
      <w:pPr>
        <w:pStyle w:val="Listparagraf"/>
        <w:widowControl w:val="0"/>
        <w:numPr>
          <w:ilvl w:val="0"/>
          <w:numId w:val="17"/>
        </w:numPr>
        <w:spacing w:after="0" w:line="240" w:lineRule="auto"/>
        <w:ind w:left="0" w:firstLine="0"/>
        <w:jc w:val="both"/>
        <w:rPr>
          <w:rFonts w:ascii="Times New Roman" w:hAnsi="Times New Roman" w:cs="Times New Roman"/>
          <w:sz w:val="28"/>
        </w:rPr>
      </w:pPr>
      <w:r>
        <w:rPr>
          <w:rFonts w:ascii="Times New Roman" w:hAnsi="Times New Roman" w:cs="Times New Roman"/>
          <w:sz w:val="28"/>
        </w:rPr>
        <w:t xml:space="preserve">Actualizări efectuate cu privire la Valorile estimate pe loturi </w:t>
      </w:r>
      <w:r w:rsidR="00DC04C9" w:rsidRPr="00DC04C9">
        <w:rPr>
          <w:rFonts w:ascii="Times New Roman" w:hAnsi="Times New Roman" w:cs="Times New Roman"/>
          <w:sz w:val="28"/>
        </w:rPr>
        <w:t>potrivit Anexei</w:t>
      </w:r>
      <w:r w:rsidR="00FD114F">
        <w:rPr>
          <w:rFonts w:ascii="Times New Roman" w:hAnsi="Times New Roman" w:cs="Times New Roman"/>
          <w:sz w:val="28"/>
        </w:rPr>
        <w:t xml:space="preserve"> </w:t>
      </w:r>
      <w:r>
        <w:rPr>
          <w:rFonts w:ascii="Times New Roman" w:hAnsi="Times New Roman" w:cs="Times New Roman"/>
          <w:sz w:val="28"/>
        </w:rPr>
        <w:t>6</w:t>
      </w:r>
      <w:r w:rsidR="00000A15">
        <w:rPr>
          <w:rFonts w:ascii="Times New Roman" w:hAnsi="Times New Roman" w:cs="Times New Roman"/>
          <w:sz w:val="28"/>
        </w:rPr>
        <w:t>:</w:t>
      </w:r>
    </w:p>
    <w:p w14:paraId="508B4596" w14:textId="77777777" w:rsidR="00121EF1" w:rsidRDefault="00121EF1" w:rsidP="009B4021">
      <w:pPr>
        <w:widowControl w:val="0"/>
        <w:spacing w:after="0" w:line="240" w:lineRule="auto"/>
        <w:jc w:val="both"/>
        <w:rPr>
          <w:rFonts w:ascii="Times New Roman" w:hAnsi="Times New Roman" w:cs="Times New Roman"/>
          <w:sz w:val="28"/>
        </w:rPr>
      </w:pPr>
    </w:p>
    <w:p w14:paraId="3C969B26" w14:textId="78CACE6D" w:rsidR="005064E9" w:rsidRDefault="00121EF1" w:rsidP="009B4021">
      <w:pPr>
        <w:widowControl w:val="0"/>
        <w:spacing w:after="0" w:line="240" w:lineRule="auto"/>
        <w:jc w:val="both"/>
        <w:rPr>
          <w:rFonts w:ascii="Times New Roman" w:hAnsi="Times New Roman" w:cs="Times New Roman"/>
          <w:sz w:val="28"/>
        </w:rPr>
      </w:pPr>
      <w:r w:rsidRPr="00121EF1">
        <w:rPr>
          <w:rFonts w:ascii="Times New Roman" w:hAnsi="Times New Roman" w:cs="Times New Roman"/>
          <w:sz w:val="28"/>
        </w:rPr>
        <w:t>În conținutul Hotărârii 260/23.11.2021, în Anexa nr. 6 sunt cuprinse valorile estimate pe fiecare lot în parte, valori estimate care sunt transpuse în Studiul de Oportunitate în vederea întocmirii documentației de atribuire pentru atribuirea contractelor de delegare a gestiunii serviciului public de transport județean de persoane prin curse regulate în aria teritorială de competență a UAT Județul Vrancea.</w:t>
      </w:r>
      <w:r w:rsidR="005E7BD6">
        <w:rPr>
          <w:rFonts w:ascii="Times New Roman" w:hAnsi="Times New Roman" w:cs="Times New Roman"/>
          <w:sz w:val="28"/>
        </w:rPr>
        <w:t xml:space="preserve"> Potrivit art.23</w:t>
      </w:r>
      <w:r w:rsidR="005E7BD6">
        <w:rPr>
          <w:rFonts w:ascii="Times New Roman" w:hAnsi="Times New Roman" w:cs="Times New Roman"/>
          <w:sz w:val="28"/>
          <w:vertAlign w:val="superscript"/>
        </w:rPr>
        <w:t>1</w:t>
      </w:r>
      <w:r w:rsidR="005E7BD6">
        <w:rPr>
          <w:rFonts w:ascii="Times New Roman" w:hAnsi="Times New Roman" w:cs="Times New Roman"/>
          <w:sz w:val="28"/>
        </w:rPr>
        <w:t xml:space="preserve">, alin.2, lit. f) din Legea 92/2007 </w:t>
      </w:r>
      <w:r w:rsidR="005E7BD6" w:rsidRPr="005E7BD6">
        <w:rPr>
          <w:rFonts w:ascii="Times New Roman" w:hAnsi="Times New Roman" w:cs="Times New Roman"/>
          <w:sz w:val="28"/>
        </w:rPr>
        <w:t>„</w:t>
      </w:r>
      <w:r w:rsidR="005E7BD6">
        <w:rPr>
          <w:rFonts w:ascii="Times New Roman" w:hAnsi="Times New Roman" w:cs="Times New Roman"/>
          <w:sz w:val="28"/>
        </w:rPr>
        <w:t>f</w:t>
      </w:r>
      <w:r w:rsidR="005E7BD6" w:rsidRPr="005E7BD6">
        <w:rPr>
          <w:rFonts w:ascii="Times New Roman" w:hAnsi="Times New Roman" w:cs="Times New Roman"/>
          <w:sz w:val="28"/>
        </w:rPr>
        <w:t>ără a fi afectate prevederile art. 20 din Hotărârea Guvernului nr. 395/2016 pentru aprobarea Normelor metodologice de aplicare a prevederilor referitoare la atribuirea contractului de achiziție publică/acordului-cadru din Legea nr. 98/2016 privind achizițiile publice, cu modificările și completările ulterioare, și ale art. 22 din Hotărârea Guvernului nr. 394/2016 pentru aprobarea Normelor metodologice de aplicare a prevederilor referitoare la atribuirea contractului sectorial/acordului-cadru din Legea nr. 99/2016 privind achizițiile sectoriale, cu modificările și completările ulterioare, documentația de atribuire include, în mod obligatoriu, următoarele:</w:t>
      </w:r>
      <w:r w:rsidR="005E7BD6">
        <w:rPr>
          <w:rFonts w:ascii="Times New Roman" w:hAnsi="Times New Roman" w:cs="Times New Roman"/>
          <w:sz w:val="28"/>
        </w:rPr>
        <w:t xml:space="preserve"> f) valoarea estimată a contractului</w:t>
      </w:r>
      <w:r w:rsidR="005E7BD6" w:rsidRPr="005E7BD6">
        <w:rPr>
          <w:rFonts w:ascii="Times New Roman" w:hAnsi="Times New Roman" w:cs="Times New Roman"/>
          <w:sz w:val="28"/>
        </w:rPr>
        <w:t>”</w:t>
      </w:r>
      <w:r w:rsidR="005E7BD6">
        <w:rPr>
          <w:rFonts w:ascii="Times New Roman" w:hAnsi="Times New Roman" w:cs="Times New Roman"/>
          <w:sz w:val="28"/>
        </w:rPr>
        <w:t xml:space="preserve">. </w:t>
      </w:r>
      <w:bookmarkStart w:id="19" w:name="_Hlk134021821"/>
      <w:r w:rsidR="005E7BD6" w:rsidRPr="005E7BD6">
        <w:rPr>
          <w:rFonts w:ascii="Times New Roman" w:hAnsi="Times New Roman" w:cs="Times New Roman"/>
          <w:sz w:val="28"/>
        </w:rPr>
        <w:t>În acest sens, au fost efectuate, în principal, următoarele actualizări:</w:t>
      </w:r>
      <w:bookmarkEnd w:id="19"/>
    </w:p>
    <w:p w14:paraId="13CB9D53" w14:textId="77777777" w:rsidR="005064E9" w:rsidRPr="005064E9" w:rsidRDefault="005064E9" w:rsidP="009B4021">
      <w:pPr>
        <w:widowControl w:val="0"/>
        <w:spacing w:after="0" w:line="240" w:lineRule="auto"/>
        <w:jc w:val="both"/>
        <w:rPr>
          <w:rFonts w:ascii="Times New Roman" w:hAnsi="Times New Roman" w:cs="Times New Roman"/>
          <w:sz w:val="28"/>
        </w:rPr>
      </w:pPr>
    </w:p>
    <w:p w14:paraId="5A9B7390" w14:textId="66097FC6" w:rsidR="00B20C1E" w:rsidRDefault="00B20C1E" w:rsidP="009B4021">
      <w:pPr>
        <w:pStyle w:val="Listparagraf"/>
        <w:numPr>
          <w:ilvl w:val="0"/>
          <w:numId w:val="20"/>
        </w:numPr>
        <w:ind w:left="0" w:firstLine="0"/>
        <w:rPr>
          <w:rFonts w:ascii="Times New Roman" w:hAnsi="Times New Roman" w:cs="Times New Roman"/>
          <w:sz w:val="28"/>
        </w:rPr>
      </w:pPr>
      <w:r w:rsidRPr="00B20C1E">
        <w:rPr>
          <w:rFonts w:ascii="Times New Roman" w:hAnsi="Times New Roman" w:cs="Times New Roman"/>
          <w:sz w:val="28"/>
        </w:rPr>
        <w:t xml:space="preserve">Au fost actualizate, în mod corespunzător, valorile </w:t>
      </w:r>
      <w:r>
        <w:rPr>
          <w:rFonts w:ascii="Times New Roman" w:hAnsi="Times New Roman" w:cs="Times New Roman"/>
          <w:sz w:val="28"/>
        </w:rPr>
        <w:t>estimate pe fiecare lot în parte</w:t>
      </w:r>
      <w:r w:rsidRPr="00B20C1E">
        <w:rPr>
          <w:rFonts w:ascii="Times New Roman" w:hAnsi="Times New Roman" w:cs="Times New Roman"/>
          <w:sz w:val="28"/>
        </w:rPr>
        <w:t xml:space="preserve">, </w:t>
      </w:r>
      <w:r>
        <w:rPr>
          <w:rFonts w:ascii="Times New Roman" w:hAnsi="Times New Roman" w:cs="Times New Roman"/>
          <w:sz w:val="28"/>
        </w:rPr>
        <w:t>în raport cu</w:t>
      </w:r>
      <w:r w:rsidRPr="00B20C1E">
        <w:rPr>
          <w:rFonts w:ascii="Times New Roman" w:hAnsi="Times New Roman" w:cs="Times New Roman"/>
          <w:sz w:val="28"/>
        </w:rPr>
        <w:t xml:space="preserve"> sume</w:t>
      </w:r>
      <w:r>
        <w:rPr>
          <w:rFonts w:ascii="Times New Roman" w:hAnsi="Times New Roman" w:cs="Times New Roman"/>
          <w:sz w:val="28"/>
        </w:rPr>
        <w:t>le</w:t>
      </w:r>
      <w:r w:rsidRPr="00B20C1E">
        <w:rPr>
          <w:rFonts w:ascii="Times New Roman" w:hAnsi="Times New Roman" w:cs="Times New Roman"/>
          <w:sz w:val="28"/>
        </w:rPr>
        <w:t xml:space="preserve"> rezultate din corectarea erorilor aritmetice identificate la nivelul Studiului de oportunitate</w:t>
      </w:r>
      <w:r w:rsidR="00B04D2C">
        <w:rPr>
          <w:rFonts w:ascii="Times New Roman" w:hAnsi="Times New Roman" w:cs="Times New Roman"/>
          <w:sz w:val="28"/>
        </w:rPr>
        <w:t>;</w:t>
      </w:r>
      <w:r w:rsidRPr="00B20C1E">
        <w:rPr>
          <w:rFonts w:ascii="Times New Roman" w:hAnsi="Times New Roman" w:cs="Times New Roman"/>
          <w:sz w:val="28"/>
        </w:rPr>
        <w:t xml:space="preserve">  </w:t>
      </w:r>
    </w:p>
    <w:p w14:paraId="3730E4D2" w14:textId="2CB1DB4F" w:rsidR="00B04D2C" w:rsidRDefault="00B04D2C" w:rsidP="009B4021">
      <w:pPr>
        <w:pStyle w:val="Listparagraf"/>
        <w:numPr>
          <w:ilvl w:val="0"/>
          <w:numId w:val="20"/>
        </w:numPr>
        <w:ind w:left="0" w:firstLine="0"/>
        <w:jc w:val="both"/>
        <w:rPr>
          <w:rFonts w:ascii="Times New Roman" w:hAnsi="Times New Roman" w:cs="Times New Roman"/>
          <w:sz w:val="28"/>
        </w:rPr>
      </w:pPr>
      <w:r>
        <w:rPr>
          <w:rFonts w:ascii="Times New Roman" w:hAnsi="Times New Roman" w:cs="Times New Roman"/>
          <w:sz w:val="28"/>
        </w:rPr>
        <w:t xml:space="preserve">A fost actualizată, în mod corespunzător, valoarea estimată a </w:t>
      </w:r>
      <w:r w:rsidRPr="00B04D2C">
        <w:rPr>
          <w:rFonts w:ascii="Times New Roman" w:hAnsi="Times New Roman" w:cs="Times New Roman"/>
          <w:sz w:val="28"/>
        </w:rPr>
        <w:t xml:space="preserve"> Procedurii de atribuire a contractelor de delegare a gestiunii serviciului public de transport județean de persoane prin curse regulate în aria teritorială de competență a UAT Județul Vrancea, în sumă de 499.193.240 lei fără TVA, pe o durată de 6 ani.</w:t>
      </w:r>
    </w:p>
    <w:p w14:paraId="38F0F9FE" w14:textId="77777777" w:rsidR="00B20C1E" w:rsidRDefault="00B20C1E" w:rsidP="009B4021">
      <w:pPr>
        <w:pStyle w:val="Listparagraf"/>
        <w:ind w:left="0"/>
        <w:rPr>
          <w:rFonts w:ascii="Times New Roman" w:hAnsi="Times New Roman" w:cs="Times New Roman"/>
          <w:sz w:val="28"/>
        </w:rPr>
      </w:pPr>
    </w:p>
    <w:p w14:paraId="536EDA05" w14:textId="379EED3A" w:rsidR="00B20C1E" w:rsidRDefault="00B20C1E" w:rsidP="009B4021">
      <w:pPr>
        <w:pStyle w:val="Listparagraf"/>
        <w:numPr>
          <w:ilvl w:val="0"/>
          <w:numId w:val="17"/>
        </w:numPr>
        <w:ind w:left="0" w:firstLine="0"/>
        <w:rPr>
          <w:rFonts w:ascii="Times New Roman" w:hAnsi="Times New Roman" w:cs="Times New Roman"/>
          <w:sz w:val="28"/>
        </w:rPr>
      </w:pPr>
      <w:r>
        <w:rPr>
          <w:rFonts w:ascii="Times New Roman" w:hAnsi="Times New Roman" w:cs="Times New Roman"/>
          <w:sz w:val="28"/>
        </w:rPr>
        <w:t xml:space="preserve">Stabilirea coeficienților </w:t>
      </w:r>
      <w:bookmarkStart w:id="20" w:name="_Hlk133997062"/>
      <w:r>
        <w:rPr>
          <w:rFonts w:ascii="Times New Roman" w:hAnsi="Times New Roman" w:cs="Times New Roman"/>
          <w:sz w:val="28"/>
        </w:rPr>
        <w:t>α (Al</w:t>
      </w:r>
      <w:r w:rsidR="00D523C4">
        <w:rPr>
          <w:rFonts w:ascii="Times New Roman" w:hAnsi="Times New Roman" w:cs="Times New Roman"/>
          <w:sz w:val="28"/>
        </w:rPr>
        <w:t xml:space="preserve">pha) </w:t>
      </w:r>
      <w:r w:rsidR="00D523C4" w:rsidRPr="00D523C4">
        <w:rPr>
          <w:rFonts w:ascii="Times New Roman" w:hAnsi="Times New Roman" w:cs="Times New Roman"/>
          <w:sz w:val="28"/>
        </w:rPr>
        <w:t>de ajustare pozitivă sau negativă, a tarifului mediu pe km/loc Tm (km/loc)</w:t>
      </w:r>
      <w:r w:rsidR="00D523C4">
        <w:rPr>
          <w:rFonts w:ascii="Times New Roman" w:hAnsi="Times New Roman" w:cs="Times New Roman"/>
          <w:sz w:val="28"/>
        </w:rPr>
        <w:t xml:space="preserve"> </w:t>
      </w:r>
      <w:r w:rsidR="00DC04C9" w:rsidRPr="00DC04C9">
        <w:rPr>
          <w:rFonts w:ascii="Times New Roman" w:hAnsi="Times New Roman" w:cs="Times New Roman"/>
          <w:sz w:val="28"/>
        </w:rPr>
        <w:t xml:space="preserve">potrivit Anexei </w:t>
      </w:r>
      <w:r w:rsidR="00D523C4">
        <w:rPr>
          <w:rFonts w:ascii="Times New Roman" w:hAnsi="Times New Roman" w:cs="Times New Roman"/>
          <w:sz w:val="28"/>
        </w:rPr>
        <w:t>7</w:t>
      </w:r>
      <w:r w:rsidR="00000A15">
        <w:rPr>
          <w:rFonts w:ascii="Times New Roman" w:hAnsi="Times New Roman" w:cs="Times New Roman"/>
          <w:sz w:val="28"/>
        </w:rPr>
        <w:t>:</w:t>
      </w:r>
    </w:p>
    <w:bookmarkEnd w:id="20"/>
    <w:p w14:paraId="54BC0669" w14:textId="0F995C8F" w:rsidR="00124F2C" w:rsidRDefault="00D523C4" w:rsidP="009B4021">
      <w:pPr>
        <w:jc w:val="both"/>
        <w:rPr>
          <w:rFonts w:ascii="Times New Roman" w:hAnsi="Times New Roman" w:cs="Times New Roman"/>
          <w:sz w:val="28"/>
        </w:rPr>
      </w:pPr>
      <w:r w:rsidRPr="00124F2C">
        <w:rPr>
          <w:rFonts w:ascii="Times New Roman" w:hAnsi="Times New Roman" w:cs="Times New Roman"/>
          <w:sz w:val="28"/>
        </w:rPr>
        <w:t>Pentru fiecare traseu, Entitatea contractantă stabilește tranșe de distanțe/zone kilometrice conform prevederilor art. 27</w:t>
      </w:r>
      <w:r w:rsidR="007E7A92">
        <w:rPr>
          <w:rFonts w:ascii="Times New Roman" w:hAnsi="Times New Roman" w:cs="Times New Roman"/>
          <w:sz w:val="28"/>
          <w:vertAlign w:val="superscript"/>
        </w:rPr>
        <w:t>2</w:t>
      </w:r>
      <w:r w:rsidRPr="00124F2C">
        <w:rPr>
          <w:rFonts w:ascii="Times New Roman" w:hAnsi="Times New Roman" w:cs="Times New Roman"/>
          <w:sz w:val="28"/>
        </w:rPr>
        <w:t>, alin. (1), lit. b) din Normele-cadru privind stabilirea, ajustarea și modificarea tarifelor pentru serviciile publice de transport local și județean de persoane aprobate prin Ordinul 272/2007 cu modificările și completările ulterioare. Pentru aceste tranșe de distanțe/zone kilometrice, în funcție de gradul de încărcare cu călători a autobuzului, Entitatea contractantă stabilește pentru fiecare traseu coeficienții α (Alpha) de ajustare pozitivă sau negativă, a tarifului mediu pe km/loc Tm (km/loc), conform prevederilor art. 27</w:t>
      </w:r>
      <w:r w:rsidR="007E7A92">
        <w:rPr>
          <w:rFonts w:ascii="Times New Roman" w:hAnsi="Times New Roman" w:cs="Times New Roman"/>
          <w:sz w:val="28"/>
          <w:vertAlign w:val="superscript"/>
        </w:rPr>
        <w:t>2</w:t>
      </w:r>
      <w:r w:rsidRPr="00124F2C">
        <w:rPr>
          <w:rFonts w:ascii="Times New Roman" w:hAnsi="Times New Roman" w:cs="Times New Roman"/>
          <w:sz w:val="28"/>
        </w:rPr>
        <w:t xml:space="preserve">, alin. (1), lit. c) din Normele-cadru privind stabilirea, ajustarea și modificarea tarifelor pentru serviciile publice de transport local și județean de persoane, aprobate prin Ordinul 272/2007 cu modificările și completările ulterioare. </w:t>
      </w:r>
      <w:r w:rsidR="00124F2C" w:rsidRPr="00124F2C">
        <w:rPr>
          <w:rFonts w:ascii="Times New Roman" w:hAnsi="Times New Roman" w:cs="Times New Roman"/>
          <w:sz w:val="28"/>
        </w:rPr>
        <w:t>În acest sens au fost stabiliți coeficienți α (Alpha) de ajustare pozitivă sau negativă, a tarifului mediu pe km/loc Tm (km/loc)</w:t>
      </w:r>
      <w:r w:rsidR="00D54FD5">
        <w:rPr>
          <w:rFonts w:ascii="Times New Roman" w:hAnsi="Times New Roman" w:cs="Times New Roman"/>
          <w:sz w:val="28"/>
        </w:rPr>
        <w:t xml:space="preserve">. </w:t>
      </w:r>
      <w:r w:rsidR="00D54FD5" w:rsidRPr="00D54FD5">
        <w:rPr>
          <w:rFonts w:ascii="Times New Roman" w:hAnsi="Times New Roman" w:cs="Times New Roman"/>
          <w:sz w:val="28"/>
        </w:rPr>
        <w:t xml:space="preserve">În acest sens au fost </w:t>
      </w:r>
      <w:r w:rsidR="008D3040">
        <w:rPr>
          <w:rFonts w:ascii="Times New Roman" w:hAnsi="Times New Roman" w:cs="Times New Roman"/>
          <w:sz w:val="28"/>
        </w:rPr>
        <w:t xml:space="preserve">stabilite </w:t>
      </w:r>
      <w:r w:rsidR="00D54FD5" w:rsidRPr="00D54FD5">
        <w:rPr>
          <w:rFonts w:ascii="Times New Roman" w:hAnsi="Times New Roman" w:cs="Times New Roman"/>
          <w:sz w:val="28"/>
        </w:rPr>
        <w:t>următoarele :</w:t>
      </w:r>
    </w:p>
    <w:p w14:paraId="21D89621" w14:textId="3A59FCD8" w:rsidR="008D3040" w:rsidRDefault="008D3040" w:rsidP="009B4021">
      <w:pPr>
        <w:pStyle w:val="Listparagraf"/>
        <w:numPr>
          <w:ilvl w:val="0"/>
          <w:numId w:val="22"/>
        </w:numPr>
        <w:ind w:left="0" w:firstLine="0"/>
        <w:jc w:val="both"/>
        <w:rPr>
          <w:rFonts w:ascii="Times New Roman" w:hAnsi="Times New Roman" w:cs="Times New Roman"/>
          <w:sz w:val="28"/>
        </w:rPr>
      </w:pPr>
      <w:r>
        <w:rPr>
          <w:rFonts w:ascii="Times New Roman" w:hAnsi="Times New Roman" w:cs="Times New Roman"/>
          <w:sz w:val="28"/>
        </w:rPr>
        <w:t xml:space="preserve">Tranșe de distanțe/zone kilometrice egale și în număr par, </w:t>
      </w:r>
      <w:r w:rsidRPr="008D3040">
        <w:rPr>
          <w:rFonts w:ascii="Times New Roman" w:hAnsi="Times New Roman" w:cs="Times New Roman"/>
          <w:sz w:val="28"/>
        </w:rPr>
        <w:t>cu o abatere de +/- 2 km</w:t>
      </w:r>
      <w:r>
        <w:rPr>
          <w:rFonts w:ascii="Times New Roman" w:hAnsi="Times New Roman" w:cs="Times New Roman"/>
          <w:sz w:val="28"/>
        </w:rPr>
        <w:t>, pe toata lungimea traseului/grupe de trasee;</w:t>
      </w:r>
    </w:p>
    <w:p w14:paraId="75A28FB2" w14:textId="2E736346" w:rsidR="008D3040" w:rsidRDefault="008D3040" w:rsidP="009B4021">
      <w:pPr>
        <w:pStyle w:val="Listparagraf"/>
        <w:numPr>
          <w:ilvl w:val="0"/>
          <w:numId w:val="22"/>
        </w:numPr>
        <w:ind w:left="0" w:firstLine="0"/>
        <w:jc w:val="both"/>
        <w:rPr>
          <w:rFonts w:ascii="Times New Roman" w:hAnsi="Times New Roman" w:cs="Times New Roman"/>
          <w:sz w:val="28"/>
        </w:rPr>
      </w:pPr>
      <w:r>
        <w:rPr>
          <w:rFonts w:ascii="Times New Roman" w:hAnsi="Times New Roman" w:cs="Times New Roman"/>
          <w:sz w:val="28"/>
        </w:rPr>
        <w:t>C</w:t>
      </w:r>
      <w:r w:rsidRPr="008D3040">
        <w:rPr>
          <w:rFonts w:ascii="Times New Roman" w:hAnsi="Times New Roman" w:cs="Times New Roman"/>
          <w:sz w:val="28"/>
        </w:rPr>
        <w:t>oeficienții α, de ajustare pozitivă și negativă, a tarifului mediu pe km/loc Tm (km/loc) pe tranșe de distanțe/zone kilometrice, în funcție de gradul de încărcare cu călători a autobuzului care, de regulă, este mai mare în primii 10-15 km și de consumul urban și extraurban de combustibil</w:t>
      </w:r>
      <w:r>
        <w:rPr>
          <w:rFonts w:ascii="Times New Roman" w:hAnsi="Times New Roman" w:cs="Times New Roman"/>
          <w:sz w:val="28"/>
        </w:rPr>
        <w:t>;</w:t>
      </w:r>
    </w:p>
    <w:p w14:paraId="423BD895" w14:textId="77777777" w:rsidR="008B134E" w:rsidRDefault="008B134E" w:rsidP="009B4021">
      <w:pPr>
        <w:pStyle w:val="Listparagraf"/>
        <w:ind w:left="0"/>
        <w:jc w:val="both"/>
        <w:rPr>
          <w:rFonts w:ascii="Times New Roman" w:hAnsi="Times New Roman" w:cs="Times New Roman"/>
          <w:sz w:val="28"/>
        </w:rPr>
      </w:pPr>
    </w:p>
    <w:p w14:paraId="0297C4EF" w14:textId="52D24B70" w:rsidR="009000A9" w:rsidRPr="00A47370" w:rsidRDefault="008B134E" w:rsidP="009B4021">
      <w:pPr>
        <w:pStyle w:val="Listparagraf"/>
        <w:numPr>
          <w:ilvl w:val="0"/>
          <w:numId w:val="17"/>
        </w:numPr>
        <w:ind w:left="0" w:firstLine="0"/>
        <w:jc w:val="both"/>
        <w:rPr>
          <w:rFonts w:ascii="Times New Roman" w:hAnsi="Times New Roman" w:cs="Times New Roman"/>
          <w:sz w:val="28"/>
        </w:rPr>
      </w:pPr>
      <w:r w:rsidRPr="008B134E">
        <w:rPr>
          <w:rFonts w:ascii="Times New Roman" w:hAnsi="Times New Roman" w:cs="Times New Roman"/>
          <w:sz w:val="28"/>
        </w:rPr>
        <w:t>Având în vedere Decizia C.N.S.C. nr.</w:t>
      </w:r>
      <w:r w:rsidR="00000A15">
        <w:rPr>
          <w:rFonts w:ascii="Times New Roman" w:hAnsi="Times New Roman" w:cs="Times New Roman"/>
          <w:sz w:val="28"/>
        </w:rPr>
        <w:t xml:space="preserve"> </w:t>
      </w:r>
      <w:r w:rsidRPr="008B134E">
        <w:rPr>
          <w:rFonts w:ascii="Times New Roman" w:hAnsi="Times New Roman" w:cs="Times New Roman"/>
          <w:sz w:val="28"/>
        </w:rPr>
        <w:t xml:space="preserve">999/C9/854 din data de 03.05.2023, care anulează Raportul procedurii de atribuire nr.5829/17.03.2023, în partea ce privește loturile 1, 3, 4, 6, 8, 11, 12, 14, 16, 17, 18, 19, 20, 22, 24, 25 și obligă Consiliul Județean Vrancea să finalizeze procedura de atribuire pentru aceste loturi, în termen de 20 zile de la data comunicării deciziei, urmează ca </w:t>
      </w:r>
      <w:r>
        <w:rPr>
          <w:rFonts w:ascii="Times New Roman" w:hAnsi="Times New Roman" w:cs="Times New Roman"/>
          <w:sz w:val="28"/>
        </w:rPr>
        <w:t>documentația de atribuire</w:t>
      </w:r>
      <w:r w:rsidRPr="008B134E">
        <w:rPr>
          <w:rFonts w:ascii="Times New Roman" w:hAnsi="Times New Roman" w:cs="Times New Roman"/>
          <w:sz w:val="28"/>
        </w:rPr>
        <w:t xml:space="preserve"> să fie modificat</w:t>
      </w:r>
      <w:r>
        <w:rPr>
          <w:rFonts w:ascii="Times New Roman" w:hAnsi="Times New Roman" w:cs="Times New Roman"/>
          <w:sz w:val="28"/>
        </w:rPr>
        <w:t>ă</w:t>
      </w:r>
      <w:r w:rsidRPr="008B134E">
        <w:rPr>
          <w:rFonts w:ascii="Times New Roman" w:hAnsi="Times New Roman" w:cs="Times New Roman"/>
          <w:sz w:val="28"/>
        </w:rPr>
        <w:t xml:space="preserve"> sau nu, în funcție de Decizia Curții de Apel Galați care se va pronunța cu privire la cererea de anulare a Deciziei 999/C9/854</w:t>
      </w:r>
      <w:r w:rsidR="00B357C6">
        <w:rPr>
          <w:rFonts w:ascii="Times New Roman" w:hAnsi="Times New Roman" w:cs="Times New Roman"/>
          <w:sz w:val="28"/>
        </w:rPr>
        <w:t xml:space="preserve"> formulată de Consiliul Județean Vrancea</w:t>
      </w:r>
      <w:r w:rsidRPr="008B134E">
        <w:rPr>
          <w:rFonts w:ascii="Times New Roman" w:hAnsi="Times New Roman" w:cs="Times New Roman"/>
          <w:sz w:val="28"/>
        </w:rPr>
        <w:t>.</w:t>
      </w:r>
    </w:p>
    <w:p w14:paraId="27E2209C" w14:textId="774C4ECE" w:rsidR="009000A9" w:rsidRDefault="00B357C6" w:rsidP="009000A9">
      <w:pPr>
        <w:spacing w:after="0" w:line="240" w:lineRule="auto"/>
        <w:ind w:right="-23"/>
        <w:rPr>
          <w:rFonts w:ascii="Times New Roman" w:hAnsi="Times New Roman" w:cs="Times New Roman"/>
          <w:sz w:val="28"/>
          <w:szCs w:val="28"/>
        </w:rPr>
      </w:pPr>
      <w:r w:rsidRPr="007F0A91">
        <w:rPr>
          <w:rFonts w:ascii="Times New Roman" w:hAnsi="Times New Roman" w:cs="Times New Roman"/>
          <w:sz w:val="28"/>
          <w:szCs w:val="28"/>
        </w:rPr>
        <w:t>Având în vedere cele ce preced,</w:t>
      </w:r>
      <w:r>
        <w:rPr>
          <w:rFonts w:ascii="Times New Roman" w:hAnsi="Times New Roman" w:cs="Times New Roman"/>
          <w:sz w:val="28"/>
          <w:szCs w:val="28"/>
        </w:rPr>
        <w:t xml:space="preserve"> </w:t>
      </w:r>
      <w:r w:rsidRPr="007F0A91">
        <w:rPr>
          <w:rFonts w:ascii="Times New Roman" w:hAnsi="Times New Roman" w:cs="Times New Roman"/>
          <w:sz w:val="28"/>
          <w:szCs w:val="28"/>
        </w:rPr>
        <w:t xml:space="preserve"> </w:t>
      </w:r>
      <w:r>
        <w:rPr>
          <w:rFonts w:ascii="Times New Roman" w:hAnsi="Times New Roman" w:cs="Times New Roman"/>
          <w:sz w:val="28"/>
          <w:szCs w:val="28"/>
        </w:rPr>
        <w:t>propunem</w:t>
      </w:r>
      <w:r w:rsidRPr="007F0A91">
        <w:rPr>
          <w:rFonts w:ascii="Times New Roman" w:hAnsi="Times New Roman" w:cs="Times New Roman"/>
          <w:sz w:val="28"/>
          <w:szCs w:val="28"/>
        </w:rPr>
        <w:t xml:space="preserve"> inițierea</w:t>
      </w:r>
      <w:r>
        <w:rPr>
          <w:rFonts w:ascii="Times New Roman" w:hAnsi="Times New Roman" w:cs="Times New Roman"/>
          <w:sz w:val="28"/>
          <w:szCs w:val="28"/>
        </w:rPr>
        <w:t xml:space="preserve"> și aprobarea de către plenul forumului deliberativ a</w:t>
      </w:r>
      <w:r w:rsidRPr="007F0A91">
        <w:rPr>
          <w:rFonts w:ascii="Times New Roman" w:hAnsi="Times New Roman" w:cs="Times New Roman"/>
          <w:sz w:val="28"/>
          <w:szCs w:val="28"/>
        </w:rPr>
        <w:t xml:space="preserve"> proiectului de hotărâre</w:t>
      </w:r>
      <w:r>
        <w:rPr>
          <w:rFonts w:ascii="Times New Roman" w:hAnsi="Times New Roman" w:cs="Times New Roman"/>
          <w:sz w:val="28"/>
          <w:szCs w:val="28"/>
        </w:rPr>
        <w:t xml:space="preserve"> privind modificarea și completarea</w:t>
      </w:r>
      <w:r w:rsidRPr="007F0A91">
        <w:rPr>
          <w:rFonts w:ascii="Times New Roman" w:hAnsi="Times New Roman" w:cs="Times New Roman"/>
          <w:sz w:val="28"/>
          <w:szCs w:val="28"/>
        </w:rPr>
        <w:t xml:space="preserve"> Hotărâr</w:t>
      </w:r>
      <w:r>
        <w:rPr>
          <w:rFonts w:ascii="Times New Roman" w:hAnsi="Times New Roman" w:cs="Times New Roman"/>
          <w:sz w:val="28"/>
          <w:szCs w:val="28"/>
        </w:rPr>
        <w:t>ii</w:t>
      </w:r>
      <w:r w:rsidRPr="007F0A91">
        <w:rPr>
          <w:rFonts w:ascii="Times New Roman" w:hAnsi="Times New Roman" w:cs="Times New Roman"/>
          <w:sz w:val="28"/>
          <w:szCs w:val="28"/>
        </w:rPr>
        <w:t xml:space="preserve"> Consiliului Județean Vrancea nr. 2</w:t>
      </w:r>
      <w:r>
        <w:rPr>
          <w:rFonts w:ascii="Times New Roman" w:hAnsi="Times New Roman" w:cs="Times New Roman"/>
          <w:sz w:val="28"/>
          <w:szCs w:val="28"/>
        </w:rPr>
        <w:t>60</w:t>
      </w:r>
      <w:r w:rsidRPr="007F0A91">
        <w:rPr>
          <w:rFonts w:ascii="Times New Roman" w:hAnsi="Times New Roman" w:cs="Times New Roman"/>
          <w:sz w:val="28"/>
          <w:szCs w:val="28"/>
        </w:rPr>
        <w:t xml:space="preserve"> din 23 noiembrie 2021 privind aprobarea </w:t>
      </w:r>
      <w:r>
        <w:rPr>
          <w:rFonts w:ascii="Times New Roman" w:hAnsi="Times New Roman" w:cs="Times New Roman"/>
          <w:sz w:val="28"/>
          <w:szCs w:val="28"/>
        </w:rPr>
        <w:t>documentației de atribuire a Contractului de delegare a gestiunii serviciului public de transport județean de persoane prin curse regulate în aria teritorială de competență a UAT Județul Vrancea, în forma modificată prin HCJ Vrancea nr. 13/25.01.2022.</w:t>
      </w:r>
    </w:p>
    <w:p w14:paraId="7D7592F1" w14:textId="77777777" w:rsidR="009000A9" w:rsidRPr="007F0A91" w:rsidRDefault="009000A9" w:rsidP="009000A9">
      <w:pPr>
        <w:spacing w:after="0" w:line="240" w:lineRule="auto"/>
        <w:ind w:right="-23"/>
        <w:rPr>
          <w:rFonts w:ascii="Times New Roman" w:hAnsi="Times New Roman" w:cs="Times New Roman"/>
          <w:sz w:val="28"/>
          <w:szCs w:val="28"/>
        </w:rPr>
      </w:pPr>
    </w:p>
    <w:p w14:paraId="2909C2E9" w14:textId="77777777" w:rsidR="009000A9" w:rsidRPr="007F0A91" w:rsidRDefault="009000A9" w:rsidP="009000A9">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Administrator public</w:t>
      </w:r>
    </w:p>
    <w:p w14:paraId="76872DFF" w14:textId="77777777" w:rsidR="009000A9" w:rsidRPr="007F0A91" w:rsidRDefault="009000A9" w:rsidP="009000A9">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Adrian Crețu</w:t>
      </w:r>
    </w:p>
    <w:p w14:paraId="05272871" w14:textId="77777777" w:rsidR="009000A9" w:rsidRPr="007F0A91" w:rsidRDefault="009000A9" w:rsidP="009000A9">
      <w:pPr>
        <w:spacing w:after="0" w:line="240" w:lineRule="auto"/>
        <w:ind w:right="-23"/>
        <w:jc w:val="center"/>
        <w:rPr>
          <w:rFonts w:ascii="Times New Roman" w:hAnsi="Times New Roman" w:cs="Times New Roman"/>
          <w:sz w:val="28"/>
          <w:szCs w:val="28"/>
        </w:rPr>
      </w:pPr>
    </w:p>
    <w:p w14:paraId="4A472728" w14:textId="77777777" w:rsidR="009000A9" w:rsidRPr="007F0A91" w:rsidRDefault="009000A9" w:rsidP="009000A9">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Șef serviciu,</w:t>
      </w:r>
    </w:p>
    <w:p w14:paraId="26B5F489" w14:textId="77777777" w:rsidR="009000A9" w:rsidRPr="007F0A91" w:rsidRDefault="009000A9" w:rsidP="009000A9">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Daniela Negulescu</w:t>
      </w:r>
    </w:p>
    <w:p w14:paraId="2FA56F1D" w14:textId="77777777" w:rsidR="009000A9" w:rsidRPr="007F0A91" w:rsidRDefault="009000A9" w:rsidP="009000A9">
      <w:pPr>
        <w:spacing w:after="0" w:line="240" w:lineRule="auto"/>
        <w:ind w:right="-23"/>
        <w:jc w:val="center"/>
        <w:rPr>
          <w:rFonts w:ascii="Times New Roman" w:hAnsi="Times New Roman" w:cs="Times New Roman"/>
          <w:sz w:val="28"/>
          <w:szCs w:val="28"/>
        </w:rPr>
      </w:pPr>
    </w:p>
    <w:p w14:paraId="78A47C4E" w14:textId="77777777" w:rsidR="009000A9" w:rsidRPr="007F0A91" w:rsidRDefault="009000A9" w:rsidP="009000A9">
      <w:pPr>
        <w:spacing w:after="0" w:line="240" w:lineRule="auto"/>
        <w:jc w:val="center"/>
        <w:rPr>
          <w:rFonts w:ascii="Times New Roman" w:hAnsi="Times New Roman" w:cs="Times New Roman"/>
          <w:sz w:val="28"/>
          <w:szCs w:val="28"/>
        </w:rPr>
      </w:pPr>
      <w:r w:rsidRPr="007F0A91">
        <w:rPr>
          <w:rFonts w:ascii="Times New Roman" w:hAnsi="Times New Roman" w:cs="Times New Roman"/>
          <w:sz w:val="28"/>
          <w:szCs w:val="28"/>
        </w:rPr>
        <w:t>Întocmit,</w:t>
      </w:r>
    </w:p>
    <w:p w14:paraId="5941B532" w14:textId="77777777" w:rsidR="009000A9" w:rsidRPr="007F0A91" w:rsidRDefault="009000A9" w:rsidP="009000A9">
      <w:pPr>
        <w:jc w:val="center"/>
        <w:rPr>
          <w:rFonts w:ascii="Times New Roman" w:hAnsi="Times New Roman" w:cs="Times New Roman"/>
          <w:sz w:val="28"/>
          <w:szCs w:val="28"/>
        </w:rPr>
      </w:pPr>
      <w:r w:rsidRPr="007F0A91">
        <w:rPr>
          <w:rFonts w:ascii="Times New Roman" w:hAnsi="Times New Roman" w:cs="Times New Roman"/>
          <w:sz w:val="28"/>
          <w:szCs w:val="28"/>
        </w:rPr>
        <w:t>Sandu Țuțui-</w:t>
      </w:r>
      <w:proofErr w:type="spellStart"/>
      <w:r w:rsidRPr="007F0A91">
        <w:rPr>
          <w:rFonts w:ascii="Times New Roman" w:hAnsi="Times New Roman" w:cs="Times New Roman"/>
          <w:sz w:val="28"/>
          <w:szCs w:val="28"/>
        </w:rPr>
        <w:t>Predan</w:t>
      </w:r>
      <w:proofErr w:type="spellEnd"/>
    </w:p>
    <w:p w14:paraId="7219F00B" w14:textId="229317CC" w:rsidR="0088651C" w:rsidRPr="009000A9" w:rsidRDefault="009000A9" w:rsidP="009000A9">
      <w:pPr>
        <w:jc w:val="center"/>
        <w:rPr>
          <w:rFonts w:ascii="Times New Roman" w:hAnsi="Times New Roman" w:cs="Times New Roman"/>
          <w:sz w:val="28"/>
          <w:szCs w:val="28"/>
        </w:rPr>
      </w:pPr>
      <w:r w:rsidRPr="007F0A91">
        <w:rPr>
          <w:rFonts w:ascii="Times New Roman" w:hAnsi="Times New Roman" w:cs="Times New Roman"/>
          <w:sz w:val="28"/>
          <w:szCs w:val="28"/>
        </w:rPr>
        <w:t>Ionuț Palade</w:t>
      </w:r>
    </w:p>
    <w:sectPr w:rsidR="0088651C" w:rsidRPr="009000A9" w:rsidSect="00252C43">
      <w:pgSz w:w="11906" w:h="16838"/>
      <w:pgMar w:top="993"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BA4"/>
    <w:multiLevelType w:val="hybridMultilevel"/>
    <w:tmpl w:val="9C9EF0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6C45F7"/>
    <w:multiLevelType w:val="hybridMultilevel"/>
    <w:tmpl w:val="CEE818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3A53BA"/>
    <w:multiLevelType w:val="hybridMultilevel"/>
    <w:tmpl w:val="83166894"/>
    <w:lvl w:ilvl="0" w:tplc="ECE467BA">
      <w:start w:val="1"/>
      <w:numFmt w:val="lowerLetter"/>
      <w:lvlText w:val="%1)"/>
      <w:lvlJc w:val="left"/>
      <w:pPr>
        <w:ind w:left="756" w:hanging="396"/>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CB2B61"/>
    <w:multiLevelType w:val="hybridMultilevel"/>
    <w:tmpl w:val="77E4CAC8"/>
    <w:lvl w:ilvl="0" w:tplc="A8740BD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E835AC"/>
    <w:multiLevelType w:val="hybridMultilevel"/>
    <w:tmpl w:val="65D2A2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E97560"/>
    <w:multiLevelType w:val="hybridMultilevel"/>
    <w:tmpl w:val="1F94CD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4097AB1"/>
    <w:multiLevelType w:val="hybridMultilevel"/>
    <w:tmpl w:val="3BC8FC24"/>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C23044"/>
    <w:multiLevelType w:val="hybridMultilevel"/>
    <w:tmpl w:val="997EEC80"/>
    <w:lvl w:ilvl="0" w:tplc="ECE467B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A74985"/>
    <w:multiLevelType w:val="hybridMultilevel"/>
    <w:tmpl w:val="80468D60"/>
    <w:lvl w:ilvl="0" w:tplc="F9B8B462">
      <w:start w:val="1"/>
      <w:numFmt w:val="lowerLetter"/>
      <w:lvlText w:val="%1)"/>
      <w:lvlJc w:val="left"/>
      <w:pPr>
        <w:ind w:left="732" w:hanging="37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D94513"/>
    <w:multiLevelType w:val="hybridMultilevel"/>
    <w:tmpl w:val="6BCCD9AA"/>
    <w:lvl w:ilvl="0" w:tplc="ECE467B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EC1EFA"/>
    <w:multiLevelType w:val="hybridMultilevel"/>
    <w:tmpl w:val="DD48D1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B8D2EBC"/>
    <w:multiLevelType w:val="hybridMultilevel"/>
    <w:tmpl w:val="91A61084"/>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EF1FA8"/>
    <w:multiLevelType w:val="hybridMultilevel"/>
    <w:tmpl w:val="BE4A90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B92E8A"/>
    <w:multiLevelType w:val="hybridMultilevel"/>
    <w:tmpl w:val="943E86A0"/>
    <w:lvl w:ilvl="0" w:tplc="3DFC390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5806000"/>
    <w:multiLevelType w:val="hybridMultilevel"/>
    <w:tmpl w:val="7AE2C2CA"/>
    <w:lvl w:ilvl="0" w:tplc="03F87C62">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3B2035"/>
    <w:multiLevelType w:val="hybridMultilevel"/>
    <w:tmpl w:val="FDE291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DCF1075"/>
    <w:multiLevelType w:val="hybridMultilevel"/>
    <w:tmpl w:val="B53080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3B55513"/>
    <w:multiLevelType w:val="hybridMultilevel"/>
    <w:tmpl w:val="133A06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56404DF"/>
    <w:multiLevelType w:val="hybridMultilevel"/>
    <w:tmpl w:val="DA269A1A"/>
    <w:lvl w:ilvl="0" w:tplc="ECE467BA">
      <w:start w:val="1"/>
      <w:numFmt w:val="lowerLetter"/>
      <w:lvlText w:val="%1)"/>
      <w:lvlJc w:val="left"/>
      <w:pPr>
        <w:ind w:left="756" w:hanging="396"/>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82F6EF8"/>
    <w:multiLevelType w:val="hybridMultilevel"/>
    <w:tmpl w:val="143245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080424"/>
    <w:multiLevelType w:val="hybridMultilevel"/>
    <w:tmpl w:val="364208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E915821"/>
    <w:multiLevelType w:val="hybridMultilevel"/>
    <w:tmpl w:val="0F9ADE12"/>
    <w:lvl w:ilvl="0" w:tplc="437E8D0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815565699">
    <w:abstractNumId w:val="13"/>
  </w:num>
  <w:num w:numId="2" w16cid:durableId="1833325434">
    <w:abstractNumId w:val="17"/>
  </w:num>
  <w:num w:numId="3" w16cid:durableId="1516337403">
    <w:abstractNumId w:val="0"/>
  </w:num>
  <w:num w:numId="4" w16cid:durableId="668678380">
    <w:abstractNumId w:val="12"/>
  </w:num>
  <w:num w:numId="5" w16cid:durableId="1951352629">
    <w:abstractNumId w:val="19"/>
  </w:num>
  <w:num w:numId="6" w16cid:durableId="1650675259">
    <w:abstractNumId w:val="14"/>
  </w:num>
  <w:num w:numId="7" w16cid:durableId="2026667486">
    <w:abstractNumId w:val="5"/>
  </w:num>
  <w:num w:numId="8" w16cid:durableId="2000159757">
    <w:abstractNumId w:val="6"/>
  </w:num>
  <w:num w:numId="9" w16cid:durableId="918246358">
    <w:abstractNumId w:val="20"/>
  </w:num>
  <w:num w:numId="10" w16cid:durableId="1755199878">
    <w:abstractNumId w:val="18"/>
  </w:num>
  <w:num w:numId="11" w16cid:durableId="617491358">
    <w:abstractNumId w:val="2"/>
  </w:num>
  <w:num w:numId="12" w16cid:durableId="899097968">
    <w:abstractNumId w:val="10"/>
  </w:num>
  <w:num w:numId="13" w16cid:durableId="312759295">
    <w:abstractNumId w:val="4"/>
  </w:num>
  <w:num w:numId="14" w16cid:durableId="1100370879">
    <w:abstractNumId w:val="8"/>
  </w:num>
  <w:num w:numId="15" w16cid:durableId="2025548193">
    <w:abstractNumId w:val="11"/>
  </w:num>
  <w:num w:numId="16" w16cid:durableId="690453205">
    <w:abstractNumId w:val="1"/>
  </w:num>
  <w:num w:numId="17" w16cid:durableId="997072266">
    <w:abstractNumId w:val="15"/>
  </w:num>
  <w:num w:numId="18" w16cid:durableId="1897742944">
    <w:abstractNumId w:val="21"/>
  </w:num>
  <w:num w:numId="19" w16cid:durableId="1305039271">
    <w:abstractNumId w:val="9"/>
  </w:num>
  <w:num w:numId="20" w16cid:durableId="781606089">
    <w:abstractNumId w:val="7"/>
  </w:num>
  <w:num w:numId="21" w16cid:durableId="1716928517">
    <w:abstractNumId w:val="3"/>
  </w:num>
  <w:num w:numId="22" w16cid:durableId="16150947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1A"/>
    <w:rsid w:val="00000305"/>
    <w:rsid w:val="00000A15"/>
    <w:rsid w:val="0000631E"/>
    <w:rsid w:val="000B0F44"/>
    <w:rsid w:val="000B7AE4"/>
    <w:rsid w:val="00113469"/>
    <w:rsid w:val="00113AF6"/>
    <w:rsid w:val="00121EF1"/>
    <w:rsid w:val="00124F2C"/>
    <w:rsid w:val="00160EC3"/>
    <w:rsid w:val="00164271"/>
    <w:rsid w:val="001A23DC"/>
    <w:rsid w:val="001C3BF7"/>
    <w:rsid w:val="001C68A3"/>
    <w:rsid w:val="00252C43"/>
    <w:rsid w:val="002A2584"/>
    <w:rsid w:val="002B5F88"/>
    <w:rsid w:val="00323A7A"/>
    <w:rsid w:val="00364806"/>
    <w:rsid w:val="004E462F"/>
    <w:rsid w:val="005064E9"/>
    <w:rsid w:val="005759C3"/>
    <w:rsid w:val="0058380D"/>
    <w:rsid w:val="005B68C4"/>
    <w:rsid w:val="005D4EF9"/>
    <w:rsid w:val="005E7BD6"/>
    <w:rsid w:val="0064670D"/>
    <w:rsid w:val="006D3AC3"/>
    <w:rsid w:val="006D7806"/>
    <w:rsid w:val="006E3D3B"/>
    <w:rsid w:val="00704E07"/>
    <w:rsid w:val="007220C4"/>
    <w:rsid w:val="00760188"/>
    <w:rsid w:val="007B0F92"/>
    <w:rsid w:val="007E7A92"/>
    <w:rsid w:val="0080206C"/>
    <w:rsid w:val="0082728C"/>
    <w:rsid w:val="0084778A"/>
    <w:rsid w:val="0088651C"/>
    <w:rsid w:val="008B134E"/>
    <w:rsid w:val="008D3040"/>
    <w:rsid w:val="008E7C84"/>
    <w:rsid w:val="009000A9"/>
    <w:rsid w:val="0098094A"/>
    <w:rsid w:val="00987911"/>
    <w:rsid w:val="009A6B06"/>
    <w:rsid w:val="009B4021"/>
    <w:rsid w:val="009B5264"/>
    <w:rsid w:val="009F1458"/>
    <w:rsid w:val="00A1307F"/>
    <w:rsid w:val="00A47370"/>
    <w:rsid w:val="00A50A1A"/>
    <w:rsid w:val="00A8318B"/>
    <w:rsid w:val="00AE586E"/>
    <w:rsid w:val="00B04D2C"/>
    <w:rsid w:val="00B20C1E"/>
    <w:rsid w:val="00B217E4"/>
    <w:rsid w:val="00B357C6"/>
    <w:rsid w:val="00BF66AE"/>
    <w:rsid w:val="00C14346"/>
    <w:rsid w:val="00C25DD1"/>
    <w:rsid w:val="00C54BF2"/>
    <w:rsid w:val="00C55363"/>
    <w:rsid w:val="00C62B7E"/>
    <w:rsid w:val="00CF500E"/>
    <w:rsid w:val="00D03CD5"/>
    <w:rsid w:val="00D523C4"/>
    <w:rsid w:val="00D54FD5"/>
    <w:rsid w:val="00D65F53"/>
    <w:rsid w:val="00D73F06"/>
    <w:rsid w:val="00D82832"/>
    <w:rsid w:val="00DC04C9"/>
    <w:rsid w:val="00DD4DB1"/>
    <w:rsid w:val="00DE4D11"/>
    <w:rsid w:val="00E349F2"/>
    <w:rsid w:val="00E879C8"/>
    <w:rsid w:val="00EA561F"/>
    <w:rsid w:val="00ED382A"/>
    <w:rsid w:val="00ED7F7D"/>
    <w:rsid w:val="00F42753"/>
    <w:rsid w:val="00FD11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62FF"/>
  <w15:chartTrackingRefBased/>
  <w15:docId w15:val="{3D7EA38A-EE12-4801-9C89-546FC453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55363"/>
    <w:pPr>
      <w:ind w:left="720"/>
      <w:contextualSpacing/>
    </w:pPr>
  </w:style>
  <w:style w:type="paragraph" w:customStyle="1" w:styleId="paragraph">
    <w:name w:val="paragraph"/>
    <w:basedOn w:val="Normal"/>
    <w:rsid w:val="006D3A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textrun">
    <w:name w:val="normaltextrun"/>
    <w:basedOn w:val="Fontdeparagrafimplicit"/>
    <w:rsid w:val="006D3AC3"/>
  </w:style>
  <w:style w:type="character" w:customStyle="1" w:styleId="eop">
    <w:name w:val="eop"/>
    <w:basedOn w:val="Fontdeparagrafimplicit"/>
    <w:rsid w:val="006D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3228</Words>
  <Characters>18725</Characters>
  <Application>Microsoft Office Word</Application>
  <DocSecurity>0</DocSecurity>
  <Lines>156</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TULBURE MIHAELA</cp:lastModifiedBy>
  <cp:revision>4</cp:revision>
  <cp:lastPrinted>2023-05-03T10:20:00Z</cp:lastPrinted>
  <dcterms:created xsi:type="dcterms:W3CDTF">2023-05-12T05:41:00Z</dcterms:created>
  <dcterms:modified xsi:type="dcterms:W3CDTF">2023-05-12T07:50:00Z</dcterms:modified>
</cp:coreProperties>
</file>