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6FBA" w14:textId="14F2B81A" w:rsidR="00333195" w:rsidRDefault="00333195" w:rsidP="00B35A9F">
      <w:pPr>
        <w:spacing w:after="133" w:line="259" w:lineRule="auto"/>
        <w:ind w:left="0" w:firstLine="0"/>
        <w:jc w:val="left"/>
      </w:pPr>
    </w:p>
    <w:p w14:paraId="0F5D212B" w14:textId="77777777" w:rsidR="00333195" w:rsidRDefault="00B34F8F">
      <w:pPr>
        <w:spacing w:after="2" w:line="263" w:lineRule="auto"/>
        <w:ind w:left="-5" w:hanging="10"/>
      </w:pPr>
      <w:r>
        <w:rPr>
          <w:b/>
        </w:rPr>
        <w:t xml:space="preserve">ROMÂNIA                                                                                      </w:t>
      </w:r>
    </w:p>
    <w:p w14:paraId="02CE25FF" w14:textId="77777777" w:rsidR="00333195" w:rsidRDefault="00B34F8F">
      <w:pPr>
        <w:spacing w:after="2" w:line="263" w:lineRule="auto"/>
        <w:ind w:left="-5" w:hanging="10"/>
      </w:pPr>
      <w:r>
        <w:rPr>
          <w:b/>
        </w:rPr>
        <w:t xml:space="preserve">JUDEŢUL VRANCEA                                                   </w:t>
      </w:r>
    </w:p>
    <w:p w14:paraId="39946408" w14:textId="77777777" w:rsidR="00333195" w:rsidRDefault="00B34F8F">
      <w:pPr>
        <w:spacing w:after="2" w:line="263" w:lineRule="auto"/>
        <w:ind w:left="-5" w:hanging="10"/>
      </w:pPr>
      <w:r>
        <w:rPr>
          <w:b/>
        </w:rPr>
        <w:t xml:space="preserve">CONSILIUL JUDEȚEAN </w:t>
      </w:r>
    </w:p>
    <w:p w14:paraId="0CCE49D3" w14:textId="77777777" w:rsidR="00333195" w:rsidRDefault="00B34F8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0F2CFA2" w14:textId="77777777" w:rsidR="00333195" w:rsidRDefault="00B34F8F">
      <w:pPr>
        <w:spacing w:after="14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E146B97" w14:textId="77777777" w:rsidR="00333195" w:rsidRDefault="00B34F8F">
      <w:pPr>
        <w:spacing w:after="0" w:line="259" w:lineRule="auto"/>
        <w:ind w:left="0" w:right="1" w:firstLine="0"/>
        <w:jc w:val="center"/>
      </w:pPr>
      <w:r>
        <w:rPr>
          <w:b/>
          <w:u w:val="single" w:color="000000"/>
        </w:rPr>
        <w:t>BIBLIOGRAFIE</w:t>
      </w:r>
      <w:r>
        <w:rPr>
          <w:b/>
        </w:rPr>
        <w:t xml:space="preserve"> </w:t>
      </w:r>
    </w:p>
    <w:p w14:paraId="507075B8" w14:textId="77777777" w:rsidR="00333195" w:rsidRDefault="00B34F8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560E2F9" w14:textId="77777777" w:rsidR="00333195" w:rsidRDefault="00B34F8F">
      <w:pPr>
        <w:spacing w:after="15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70F016BD" w14:textId="39C077AC" w:rsidR="00333195" w:rsidRDefault="00B34F8F">
      <w:pPr>
        <w:spacing w:after="2" w:line="263" w:lineRule="auto"/>
        <w:ind w:left="-5" w:hanging="10"/>
      </w:pPr>
      <w:r>
        <w:rPr>
          <w:b/>
        </w:rPr>
        <w:t>la examenul pentru promovarea în gradul profesional imediat superior a un</w:t>
      </w:r>
      <w:r w:rsidR="008D50A2">
        <w:rPr>
          <w:b/>
        </w:rPr>
        <w:t>or</w:t>
      </w:r>
      <w:r>
        <w:rPr>
          <w:b/>
        </w:rPr>
        <w:t xml:space="preserve"> funcţionar</w:t>
      </w:r>
      <w:r w:rsidR="008D50A2">
        <w:rPr>
          <w:b/>
        </w:rPr>
        <w:t>i</w:t>
      </w:r>
      <w:r>
        <w:rPr>
          <w:b/>
        </w:rPr>
        <w:t xml:space="preserve"> public</w:t>
      </w:r>
      <w:r w:rsidR="008D50A2">
        <w:rPr>
          <w:b/>
        </w:rPr>
        <w:t>i</w:t>
      </w:r>
      <w:r>
        <w:rPr>
          <w:b/>
        </w:rPr>
        <w:t xml:space="preserve"> de la </w:t>
      </w:r>
      <w:r w:rsidR="00B773F2">
        <w:rPr>
          <w:b/>
        </w:rPr>
        <w:t>Seviciul contencio</w:t>
      </w:r>
      <w:r w:rsidR="00FA36AB">
        <w:rPr>
          <w:b/>
        </w:rPr>
        <w:t xml:space="preserve">s </w:t>
      </w:r>
      <w:r>
        <w:rPr>
          <w:b/>
        </w:rPr>
        <w:t xml:space="preserve">din cadrul Direcției </w:t>
      </w:r>
      <w:r w:rsidR="00FA36AB">
        <w:rPr>
          <w:b/>
        </w:rPr>
        <w:t>juridi</w:t>
      </w:r>
      <w:r w:rsidR="002A7F5E">
        <w:rPr>
          <w:b/>
        </w:rPr>
        <w:t>ce</w:t>
      </w:r>
      <w:r w:rsidR="00FA36AB">
        <w:rPr>
          <w:b/>
        </w:rPr>
        <w:t xml:space="preserve"> </w:t>
      </w:r>
      <w:r w:rsidR="003D6377">
        <w:rPr>
          <w:b/>
        </w:rPr>
        <w:t>și administrație publică</w:t>
      </w:r>
    </w:p>
    <w:p w14:paraId="45A537E9" w14:textId="77777777" w:rsidR="00333195" w:rsidRDefault="00B34F8F">
      <w:pPr>
        <w:spacing w:after="199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6E5ECB2B" w14:textId="77777777" w:rsidR="00333195" w:rsidRDefault="00B34F8F">
      <w:pPr>
        <w:numPr>
          <w:ilvl w:val="0"/>
          <w:numId w:val="1"/>
        </w:numPr>
        <w:ind w:right="-12" w:hanging="360"/>
      </w:pPr>
      <w:r>
        <w:t xml:space="preserve">Ordonanța de urgență a Guvernului nr. 57/2019 privind Codul administrativ, cu modificările și competările ulterioare; </w:t>
      </w:r>
    </w:p>
    <w:p w14:paraId="45A5358B" w14:textId="412DBF4D" w:rsidR="00333195" w:rsidRDefault="00B35A9F">
      <w:pPr>
        <w:numPr>
          <w:ilvl w:val="0"/>
          <w:numId w:val="1"/>
        </w:numPr>
        <w:ind w:right="-12" w:hanging="360"/>
      </w:pPr>
      <w:r w:rsidRPr="00B35A9F">
        <w:t>Hotărârea nr. 25 din 2 februarie 2023 privind „Aprobarea Regulamentului de Organizare și Funcționare al aparatului de specialitate al Consiliului Județean Vrancea”</w:t>
      </w:r>
      <w:r>
        <w:t xml:space="preserve">; </w:t>
      </w:r>
    </w:p>
    <w:p w14:paraId="79653FE5" w14:textId="77777777" w:rsidR="00A07A25" w:rsidRPr="00E03B31" w:rsidRDefault="00A07A25" w:rsidP="00A07A25">
      <w:pPr>
        <w:numPr>
          <w:ilvl w:val="0"/>
          <w:numId w:val="1"/>
        </w:numPr>
        <w:spacing w:after="0" w:line="240" w:lineRule="auto"/>
        <w:rPr>
          <w:szCs w:val="28"/>
        </w:rPr>
      </w:pPr>
      <w:r w:rsidRPr="00496D6E">
        <w:rPr>
          <w:szCs w:val="28"/>
        </w:rPr>
        <w:t>Regulament</w:t>
      </w:r>
      <w:r>
        <w:rPr>
          <w:szCs w:val="28"/>
        </w:rPr>
        <w:t>ul</w:t>
      </w:r>
      <w:r w:rsidRPr="00496D6E">
        <w:rPr>
          <w:szCs w:val="28"/>
        </w:rPr>
        <w:t xml:space="preserve"> Intern</w:t>
      </w:r>
      <w:r>
        <w:rPr>
          <w:szCs w:val="28"/>
        </w:rPr>
        <w:t xml:space="preserve"> </w:t>
      </w:r>
      <w:r w:rsidRPr="00496D6E">
        <w:rPr>
          <w:szCs w:val="28"/>
        </w:rPr>
        <w:t>pentru aparatul de specialitate al Consiliului Judeţean Vrancea</w:t>
      </w:r>
      <w:r>
        <w:rPr>
          <w:szCs w:val="28"/>
        </w:rPr>
        <w:t xml:space="preserve"> </w:t>
      </w:r>
      <w:r w:rsidRPr="00496D6E">
        <w:rPr>
          <w:szCs w:val="28"/>
        </w:rPr>
        <w:t>aprobat prin Dispozi</w:t>
      </w:r>
      <w:r>
        <w:rPr>
          <w:szCs w:val="28"/>
        </w:rPr>
        <w:t>ț</w:t>
      </w:r>
      <w:r w:rsidRPr="00496D6E">
        <w:rPr>
          <w:szCs w:val="28"/>
        </w:rPr>
        <w:t xml:space="preserve">ia Presedintelui Consiliului </w:t>
      </w:r>
      <w:r>
        <w:rPr>
          <w:szCs w:val="28"/>
        </w:rPr>
        <w:t>J</w:t>
      </w:r>
      <w:r w:rsidRPr="00496D6E">
        <w:rPr>
          <w:szCs w:val="28"/>
        </w:rPr>
        <w:t xml:space="preserve">udetean Vrancea nr. </w:t>
      </w:r>
      <w:r w:rsidRPr="00E03B31">
        <w:rPr>
          <w:szCs w:val="28"/>
        </w:rPr>
        <w:t>276 din 24 august 2021</w:t>
      </w:r>
      <w:r>
        <w:rPr>
          <w:szCs w:val="28"/>
        </w:rPr>
        <w:t>;</w:t>
      </w:r>
    </w:p>
    <w:p w14:paraId="31BEF4F6" w14:textId="61B6E1A8" w:rsidR="00BF1E13" w:rsidRPr="00BF1E13" w:rsidRDefault="00146757" w:rsidP="00146757">
      <w:pPr>
        <w:pStyle w:val="ListParagraph"/>
        <w:numPr>
          <w:ilvl w:val="0"/>
          <w:numId w:val="1"/>
        </w:numPr>
        <w:spacing w:after="31"/>
        <w:ind w:right="-12"/>
      </w:pPr>
      <w:r w:rsidRPr="00146757">
        <w:rPr>
          <w:rFonts w:eastAsiaTheme="minorHAnsi"/>
          <w:szCs w:val="28"/>
          <w:shd w:val="clear" w:color="auto" w:fill="FFFFFF"/>
        </w:rPr>
        <w:t>Legea nr. 554 /2004 a contenciosului administrativ, cu modificările şi completările ulterioare;</w:t>
      </w:r>
      <w:r w:rsidRPr="00146757">
        <w:rPr>
          <w:rFonts w:eastAsiaTheme="minorHAnsi"/>
          <w:b/>
          <w:bCs/>
          <w:color w:val="005F00"/>
          <w:szCs w:val="28"/>
          <w:shd w:val="clear" w:color="auto" w:fill="FFFFFF"/>
        </w:rPr>
        <w:t xml:space="preserve"> </w:t>
      </w:r>
    </w:p>
    <w:p w14:paraId="72E0ED8C" w14:textId="77777777" w:rsidR="00D20DEC" w:rsidRPr="00D20DEC" w:rsidRDefault="00146757" w:rsidP="002B7D1A">
      <w:pPr>
        <w:pStyle w:val="ListParagraph"/>
        <w:numPr>
          <w:ilvl w:val="0"/>
          <w:numId w:val="1"/>
        </w:numPr>
        <w:spacing w:after="31"/>
        <w:ind w:right="-12"/>
        <w:jc w:val="left"/>
      </w:pPr>
      <w:r w:rsidRPr="00146757">
        <w:rPr>
          <w:rFonts w:eastAsiaTheme="minorHAnsi"/>
          <w:szCs w:val="28"/>
          <w:shd w:val="clear" w:color="auto" w:fill="FFFFFF"/>
        </w:rPr>
        <w:t xml:space="preserve"> Legea nr.134/2010 privind Codul de procedură civilă, republicată, cu modificările şi completările</w:t>
      </w:r>
      <w:r w:rsidR="002B7D1A">
        <w:rPr>
          <w:rFonts w:eastAsiaTheme="minorHAnsi"/>
          <w:szCs w:val="28"/>
          <w:shd w:val="clear" w:color="auto" w:fill="FFFFFF"/>
        </w:rPr>
        <w:t xml:space="preserve"> </w:t>
      </w:r>
      <w:r w:rsidRPr="00146757">
        <w:rPr>
          <w:rFonts w:eastAsiaTheme="minorHAnsi"/>
          <w:szCs w:val="28"/>
          <w:shd w:val="clear" w:color="auto" w:fill="FFFFFF"/>
        </w:rPr>
        <w:t>ulterioare</w:t>
      </w:r>
      <w:r w:rsidR="002B7D1A">
        <w:rPr>
          <w:rFonts w:eastAsiaTheme="minorHAnsi"/>
          <w:szCs w:val="28"/>
          <w:shd w:val="clear" w:color="auto" w:fill="FFFFFF"/>
        </w:rPr>
        <w:t>.</w:t>
      </w:r>
    </w:p>
    <w:p w14:paraId="2D58926D" w14:textId="77777777" w:rsidR="00D20DEC" w:rsidRDefault="00D20DEC" w:rsidP="00D20DEC">
      <w:pPr>
        <w:pStyle w:val="ListParagraph"/>
        <w:spacing w:after="31"/>
        <w:ind w:left="180" w:right="-12" w:firstLine="0"/>
        <w:jc w:val="left"/>
        <w:rPr>
          <w:rFonts w:eastAsiaTheme="minorHAnsi"/>
          <w:szCs w:val="28"/>
          <w:shd w:val="clear" w:color="auto" w:fill="FFFFFF"/>
        </w:rPr>
      </w:pPr>
    </w:p>
    <w:p w14:paraId="714EAFE1" w14:textId="5ADC545F" w:rsidR="00D20DEC" w:rsidRDefault="00D20DEC" w:rsidP="00D20DEC">
      <w:pPr>
        <w:tabs>
          <w:tab w:val="left" w:pos="90"/>
        </w:tabs>
        <w:ind w:left="0" w:firstLine="0"/>
        <w:rPr>
          <w:b/>
          <w:bCs/>
          <w:color w:val="auto"/>
          <w:szCs w:val="28"/>
        </w:rPr>
      </w:pPr>
      <w:r>
        <w:rPr>
          <w:b/>
          <w:bCs/>
          <w:szCs w:val="28"/>
        </w:rPr>
        <w:t>Candidaţii vor avea în vedere la studierea actelor normative din bibliografie inclusive republicările, modificările şi completările acestora.</w:t>
      </w:r>
    </w:p>
    <w:p w14:paraId="5904BF87" w14:textId="405F915E" w:rsidR="00DC6343" w:rsidRDefault="00146757" w:rsidP="00D20DEC">
      <w:pPr>
        <w:pStyle w:val="ListParagraph"/>
        <w:spacing w:after="31"/>
        <w:ind w:left="180" w:right="-12" w:firstLine="0"/>
        <w:jc w:val="left"/>
      </w:pPr>
      <w:r w:rsidRPr="00146757">
        <w:rPr>
          <w:rFonts w:eastAsiaTheme="minorHAnsi"/>
          <w:szCs w:val="28"/>
        </w:rPr>
        <w:br/>
      </w:r>
    </w:p>
    <w:p w14:paraId="107E7491" w14:textId="69E0E7CB" w:rsidR="00333195" w:rsidRPr="00B35A9F" w:rsidRDefault="00B34F8F" w:rsidP="00B35A9F">
      <w:pPr>
        <w:ind w:left="360" w:firstLine="0"/>
        <w:jc w:val="center"/>
        <w:rPr>
          <w:b/>
          <w:bCs/>
        </w:rPr>
      </w:pPr>
      <w:r w:rsidRPr="00B35A9F">
        <w:rPr>
          <w:b/>
          <w:bCs/>
        </w:rPr>
        <w:t>Președintele</w:t>
      </w:r>
    </w:p>
    <w:p w14:paraId="5E4A9B71" w14:textId="74293D52" w:rsidR="00333195" w:rsidRPr="00B35A9F" w:rsidRDefault="00B34F8F" w:rsidP="00B35A9F">
      <w:pPr>
        <w:ind w:left="360" w:firstLine="0"/>
        <w:jc w:val="center"/>
        <w:rPr>
          <w:b/>
          <w:bCs/>
        </w:rPr>
      </w:pPr>
      <w:r w:rsidRPr="00B35A9F">
        <w:rPr>
          <w:b/>
          <w:bCs/>
        </w:rPr>
        <w:t>Consiliului Județean Vrancea</w:t>
      </w:r>
    </w:p>
    <w:p w14:paraId="6F3A23CD" w14:textId="6D22662D" w:rsidR="00333195" w:rsidRPr="00B35A9F" w:rsidRDefault="00B34F8F" w:rsidP="00B35A9F">
      <w:pPr>
        <w:ind w:left="360" w:firstLine="0"/>
        <w:jc w:val="center"/>
        <w:rPr>
          <w:b/>
          <w:bCs/>
        </w:rPr>
      </w:pPr>
      <w:r w:rsidRPr="00B35A9F">
        <w:rPr>
          <w:b/>
          <w:bCs/>
        </w:rPr>
        <w:t>Cătălin TOMA</w:t>
      </w:r>
    </w:p>
    <w:p w14:paraId="247C62F0" w14:textId="77777777" w:rsidR="00333195" w:rsidRDefault="00B34F8F">
      <w:pPr>
        <w:spacing w:after="0" w:line="259" w:lineRule="auto"/>
        <w:ind w:left="0" w:firstLine="0"/>
        <w:jc w:val="left"/>
      </w:pPr>
      <w:r>
        <w:rPr>
          <w:color w:val="FFFFFF"/>
        </w:rPr>
        <w:t xml:space="preserve"> </w:t>
      </w:r>
    </w:p>
    <w:sectPr w:rsidR="00333195" w:rsidSect="00AB35A8">
      <w:pgSz w:w="12240" w:h="15840"/>
      <w:pgMar w:top="284" w:right="899" w:bottom="99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142"/>
    <w:multiLevelType w:val="hybridMultilevel"/>
    <w:tmpl w:val="E0EC3A56"/>
    <w:lvl w:ilvl="0" w:tplc="7CA8B4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31E41"/>
    <w:multiLevelType w:val="hybridMultilevel"/>
    <w:tmpl w:val="BAAC1032"/>
    <w:lvl w:ilvl="0" w:tplc="C22A7E64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8E23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C42A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E4EB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62CD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23B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2C0D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622C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8E35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0748506">
    <w:abstractNumId w:val="1"/>
  </w:num>
  <w:num w:numId="2" w16cid:durableId="210734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95"/>
    <w:rsid w:val="00022E93"/>
    <w:rsid w:val="00130491"/>
    <w:rsid w:val="00146757"/>
    <w:rsid w:val="002A7F5E"/>
    <w:rsid w:val="002B7D1A"/>
    <w:rsid w:val="00333195"/>
    <w:rsid w:val="003D6377"/>
    <w:rsid w:val="00544758"/>
    <w:rsid w:val="005D5D7C"/>
    <w:rsid w:val="007A0923"/>
    <w:rsid w:val="00823A59"/>
    <w:rsid w:val="008D50A2"/>
    <w:rsid w:val="00A07A25"/>
    <w:rsid w:val="00AB35A8"/>
    <w:rsid w:val="00B34F8F"/>
    <w:rsid w:val="00B35A9F"/>
    <w:rsid w:val="00B773F2"/>
    <w:rsid w:val="00BF1E13"/>
    <w:rsid w:val="00D20DEC"/>
    <w:rsid w:val="00D867F8"/>
    <w:rsid w:val="00DC3242"/>
    <w:rsid w:val="00DC3E62"/>
    <w:rsid w:val="00DC6343"/>
    <w:rsid w:val="00E10E61"/>
    <w:rsid w:val="00EC083F"/>
    <w:rsid w:val="00FA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832A"/>
  <w15:docId w15:val="{9256324E-98AC-453B-972B-EA3342A6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8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82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JUDETEAN VRANCEA</dc:title>
  <dc:subject/>
  <dc:creator>User</dc:creator>
  <cp:keywords/>
  <cp:lastModifiedBy>Bobeica Iuliana</cp:lastModifiedBy>
  <cp:revision>2</cp:revision>
  <dcterms:created xsi:type="dcterms:W3CDTF">2023-02-22T12:32:00Z</dcterms:created>
  <dcterms:modified xsi:type="dcterms:W3CDTF">2023-02-22T12:32:00Z</dcterms:modified>
</cp:coreProperties>
</file>