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6FBA" w14:textId="14F2B81A" w:rsidR="00333195" w:rsidRDefault="00333195" w:rsidP="00B35A9F">
      <w:pPr>
        <w:spacing w:after="133" w:line="259" w:lineRule="auto"/>
        <w:ind w:left="0" w:firstLine="0"/>
        <w:jc w:val="left"/>
      </w:pPr>
    </w:p>
    <w:p w14:paraId="0F5D212B" w14:textId="77777777" w:rsidR="00333195" w:rsidRDefault="00B34F8F">
      <w:pPr>
        <w:spacing w:after="2" w:line="263" w:lineRule="auto"/>
        <w:ind w:left="-5" w:hanging="10"/>
      </w:pPr>
      <w:r>
        <w:rPr>
          <w:b/>
        </w:rPr>
        <w:t xml:space="preserve">ROMÂNIA                                                                                      </w:t>
      </w:r>
    </w:p>
    <w:p w14:paraId="02CE25FF" w14:textId="77777777" w:rsidR="00333195" w:rsidRDefault="00B34F8F">
      <w:pPr>
        <w:spacing w:after="2" w:line="263" w:lineRule="auto"/>
        <w:ind w:left="-5" w:hanging="10"/>
      </w:pPr>
      <w:r>
        <w:rPr>
          <w:b/>
        </w:rPr>
        <w:t xml:space="preserve">JUDEŢUL VRANCEA                                                   </w:t>
      </w:r>
    </w:p>
    <w:p w14:paraId="39946408" w14:textId="77777777" w:rsidR="00333195" w:rsidRDefault="00B34F8F">
      <w:pPr>
        <w:spacing w:after="2" w:line="263" w:lineRule="auto"/>
        <w:ind w:left="-5" w:hanging="10"/>
      </w:pPr>
      <w:r>
        <w:rPr>
          <w:b/>
        </w:rPr>
        <w:t xml:space="preserve">CONSILIUL JUDEȚEAN </w:t>
      </w:r>
    </w:p>
    <w:p w14:paraId="0CCE49D3" w14:textId="77777777" w:rsidR="00333195" w:rsidRDefault="00B34F8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0F2CFA2" w14:textId="77777777" w:rsidR="00333195" w:rsidRDefault="00B34F8F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E146B97" w14:textId="77777777" w:rsidR="00333195" w:rsidRDefault="00B34F8F">
      <w:pPr>
        <w:spacing w:after="0" w:line="259" w:lineRule="auto"/>
        <w:ind w:left="0" w:right="1" w:firstLine="0"/>
        <w:jc w:val="center"/>
      </w:pPr>
      <w:r>
        <w:rPr>
          <w:b/>
          <w:u w:val="single" w:color="000000"/>
        </w:rPr>
        <w:t>BIBLIOGRAFIE</w:t>
      </w:r>
      <w:r>
        <w:rPr>
          <w:b/>
        </w:rPr>
        <w:t xml:space="preserve"> </w:t>
      </w:r>
    </w:p>
    <w:p w14:paraId="507075B8" w14:textId="77777777" w:rsidR="00333195" w:rsidRDefault="00B34F8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560E2F9" w14:textId="77777777" w:rsidR="00333195" w:rsidRDefault="00B34F8F">
      <w:pPr>
        <w:spacing w:after="15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D64E560" w14:textId="77777777" w:rsidR="00DF4B0D" w:rsidRDefault="00DF4B0D" w:rsidP="00DF4B0D">
      <w:pPr>
        <w:spacing w:after="2" w:line="263" w:lineRule="auto"/>
        <w:ind w:left="-5" w:hanging="10"/>
      </w:pPr>
      <w:r>
        <w:rPr>
          <w:b/>
        </w:rPr>
        <w:t xml:space="preserve">la </w:t>
      </w:r>
      <w:proofErr w:type="spellStart"/>
      <w:r>
        <w:rPr>
          <w:b/>
        </w:rPr>
        <w:t>examenul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promovarea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imediat</w:t>
      </w:r>
      <w:proofErr w:type="spellEnd"/>
      <w:r>
        <w:rPr>
          <w:b/>
        </w:rPr>
        <w:t xml:space="preserve"> superior a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funcţionar</w:t>
      </w:r>
      <w:proofErr w:type="spellEnd"/>
      <w:r>
        <w:rPr>
          <w:b/>
        </w:rPr>
        <w:t xml:space="preserve"> public de la </w:t>
      </w:r>
      <w:proofErr w:type="spellStart"/>
      <w:r>
        <w:rPr>
          <w:b/>
        </w:rPr>
        <w:t>Biroul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evidența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patrimoniului</w:t>
      </w:r>
      <w:proofErr w:type="spellEnd"/>
      <w:r>
        <w:rPr>
          <w:b/>
        </w:rPr>
        <w:t xml:space="preserve"> public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patrimoniului</w:t>
      </w:r>
      <w:proofErr w:type="spellEnd"/>
      <w:r>
        <w:rPr>
          <w:b/>
        </w:rPr>
        <w:t xml:space="preserve"> public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  <w:r>
        <w:t xml:space="preserve"> </w:t>
      </w:r>
    </w:p>
    <w:p w14:paraId="45A537E9" w14:textId="77777777" w:rsidR="00333195" w:rsidRDefault="00B34F8F">
      <w:pPr>
        <w:spacing w:after="19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6E5ECB2B" w14:textId="77777777" w:rsidR="00333195" w:rsidRDefault="00B34F8F">
      <w:pPr>
        <w:numPr>
          <w:ilvl w:val="0"/>
          <w:numId w:val="1"/>
        </w:numPr>
        <w:ind w:right="-12" w:hanging="360"/>
      </w:pP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14:paraId="45A5358B" w14:textId="412DBF4D" w:rsidR="00333195" w:rsidRDefault="00B35A9F">
      <w:pPr>
        <w:numPr>
          <w:ilvl w:val="0"/>
          <w:numId w:val="1"/>
        </w:numPr>
        <w:ind w:right="-12" w:hanging="360"/>
      </w:pPr>
      <w:proofErr w:type="spellStart"/>
      <w:r w:rsidRPr="00B35A9F">
        <w:t>Hotărârea</w:t>
      </w:r>
      <w:proofErr w:type="spellEnd"/>
      <w:r w:rsidRPr="00B35A9F">
        <w:t xml:space="preserve"> nr. 25 din 2 </w:t>
      </w:r>
      <w:proofErr w:type="spellStart"/>
      <w:r w:rsidRPr="00B35A9F">
        <w:t>februarie</w:t>
      </w:r>
      <w:proofErr w:type="spellEnd"/>
      <w:r w:rsidRPr="00B35A9F">
        <w:t xml:space="preserve"> 2023 </w:t>
      </w:r>
      <w:proofErr w:type="spellStart"/>
      <w:r w:rsidRPr="00B35A9F">
        <w:t>privind</w:t>
      </w:r>
      <w:proofErr w:type="spellEnd"/>
      <w:r w:rsidRPr="00B35A9F">
        <w:t xml:space="preserve"> „</w:t>
      </w:r>
      <w:proofErr w:type="spellStart"/>
      <w:r w:rsidRPr="00B35A9F">
        <w:t>Aprobarea</w:t>
      </w:r>
      <w:proofErr w:type="spellEnd"/>
      <w:r w:rsidRPr="00B35A9F">
        <w:t xml:space="preserve"> </w:t>
      </w:r>
      <w:proofErr w:type="spellStart"/>
      <w:r w:rsidRPr="00B35A9F">
        <w:t>Regulamentului</w:t>
      </w:r>
      <w:proofErr w:type="spellEnd"/>
      <w:r w:rsidRPr="00B35A9F">
        <w:t xml:space="preserve"> de </w:t>
      </w:r>
      <w:proofErr w:type="spellStart"/>
      <w:r w:rsidRPr="00B35A9F">
        <w:t>Organizare</w:t>
      </w:r>
      <w:proofErr w:type="spellEnd"/>
      <w:r w:rsidRPr="00B35A9F">
        <w:t xml:space="preserve"> </w:t>
      </w:r>
      <w:proofErr w:type="spellStart"/>
      <w:r w:rsidRPr="00B35A9F">
        <w:t>și</w:t>
      </w:r>
      <w:proofErr w:type="spellEnd"/>
      <w:r w:rsidRPr="00B35A9F">
        <w:t xml:space="preserve"> </w:t>
      </w:r>
      <w:proofErr w:type="spellStart"/>
      <w:r w:rsidRPr="00B35A9F">
        <w:t>Funcționare</w:t>
      </w:r>
      <w:proofErr w:type="spellEnd"/>
      <w:r w:rsidRPr="00B35A9F">
        <w:t xml:space="preserve"> al </w:t>
      </w:r>
      <w:proofErr w:type="spellStart"/>
      <w:r w:rsidRPr="00B35A9F">
        <w:t>aparatului</w:t>
      </w:r>
      <w:proofErr w:type="spellEnd"/>
      <w:r w:rsidRPr="00B35A9F">
        <w:t xml:space="preserve"> de </w:t>
      </w:r>
      <w:proofErr w:type="spellStart"/>
      <w:r w:rsidRPr="00B35A9F">
        <w:t>specialitate</w:t>
      </w:r>
      <w:proofErr w:type="spellEnd"/>
      <w:r w:rsidRPr="00B35A9F">
        <w:t xml:space="preserve"> al </w:t>
      </w:r>
      <w:proofErr w:type="spellStart"/>
      <w:r w:rsidRPr="00B35A9F">
        <w:t>Consiliului</w:t>
      </w:r>
      <w:proofErr w:type="spellEnd"/>
      <w:r w:rsidRPr="00B35A9F">
        <w:t xml:space="preserve"> </w:t>
      </w:r>
      <w:proofErr w:type="spellStart"/>
      <w:r w:rsidRPr="00B35A9F">
        <w:t>Județean</w:t>
      </w:r>
      <w:proofErr w:type="spellEnd"/>
      <w:r w:rsidRPr="00B35A9F">
        <w:t xml:space="preserve"> </w:t>
      </w:r>
      <w:proofErr w:type="spellStart"/>
      <w:r w:rsidRPr="00B35A9F">
        <w:t>Vrancea</w:t>
      </w:r>
      <w:proofErr w:type="spellEnd"/>
      <w:r w:rsidRPr="00B35A9F">
        <w:t>”</w:t>
      </w:r>
      <w:r>
        <w:t xml:space="preserve">; </w:t>
      </w:r>
    </w:p>
    <w:p w14:paraId="6E03F853" w14:textId="3DC32F2D" w:rsidR="00333195" w:rsidRDefault="00B34F8F">
      <w:pPr>
        <w:numPr>
          <w:ilvl w:val="0"/>
          <w:numId w:val="1"/>
        </w:numPr>
        <w:spacing w:after="31"/>
        <w:ind w:right="-12" w:hanging="360"/>
      </w:pPr>
      <w:proofErr w:type="spellStart"/>
      <w:r>
        <w:t>Regulamentul</w:t>
      </w:r>
      <w:proofErr w:type="spellEnd"/>
      <w:r>
        <w:t xml:space="preserve"> Intern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; </w:t>
      </w:r>
    </w:p>
    <w:p w14:paraId="2DDA961E" w14:textId="77777777" w:rsidR="00C02C9B" w:rsidRDefault="00C02C9B" w:rsidP="00C02C9B">
      <w:pPr>
        <w:numPr>
          <w:ilvl w:val="0"/>
          <w:numId w:val="1"/>
        </w:numPr>
        <w:ind w:right="-12" w:hanging="360"/>
      </w:pPr>
      <w:proofErr w:type="spellStart"/>
      <w:r>
        <w:t>Procedură</w:t>
      </w:r>
      <w:proofErr w:type="spellEnd"/>
      <w:r>
        <w:t xml:space="preserve"> </w:t>
      </w:r>
      <w:proofErr w:type="spellStart"/>
      <w:r>
        <w:t>Operațională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întocmirea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documentațiilor</w:t>
      </w:r>
      <w:proofErr w:type="spellEnd"/>
      <w:r>
        <w:t xml:space="preserve"> </w:t>
      </w:r>
      <w:proofErr w:type="spellStart"/>
      <w:r>
        <w:t>cadastrale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, Cod PO-BEPPP-52; </w:t>
      </w:r>
    </w:p>
    <w:p w14:paraId="35BDC0B6" w14:textId="77777777" w:rsidR="00C02C9B" w:rsidRDefault="00C02C9B" w:rsidP="00C02C9B">
      <w:pPr>
        <w:numPr>
          <w:ilvl w:val="0"/>
          <w:numId w:val="1"/>
        </w:numPr>
        <w:ind w:right="-12" w:hanging="360"/>
      </w:pPr>
      <w:proofErr w:type="spellStart"/>
      <w:r>
        <w:t>Procedură</w:t>
      </w:r>
      <w:proofErr w:type="spellEnd"/>
      <w:r>
        <w:t xml:space="preserve"> </w:t>
      </w:r>
      <w:proofErr w:type="spellStart"/>
      <w:r>
        <w:t>Operațională</w:t>
      </w:r>
      <w:proofErr w:type="spellEnd"/>
      <w:r>
        <w:t xml:space="preserve"> 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inventarierea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al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, Cod: PO -BEPPP-27, </w:t>
      </w:r>
      <w:proofErr w:type="spellStart"/>
      <w:r>
        <w:t>Ediția</w:t>
      </w:r>
      <w:proofErr w:type="spellEnd"/>
      <w:r>
        <w:t xml:space="preserve"> 1, </w:t>
      </w:r>
      <w:proofErr w:type="spellStart"/>
      <w:r>
        <w:t>Revizia</w:t>
      </w:r>
      <w:proofErr w:type="spellEnd"/>
      <w:r>
        <w:t xml:space="preserve"> 1, Data 11.01.2021; </w:t>
      </w:r>
    </w:p>
    <w:p w14:paraId="4B96C85A" w14:textId="77777777" w:rsidR="00C02C9B" w:rsidRDefault="00C02C9B" w:rsidP="00C02C9B">
      <w:pPr>
        <w:numPr>
          <w:ilvl w:val="0"/>
          <w:numId w:val="1"/>
        </w:numPr>
        <w:spacing w:after="31"/>
        <w:ind w:right="-12" w:hanging="360"/>
      </w:pPr>
      <w:proofErr w:type="spellStart"/>
      <w:r>
        <w:t>Procedură</w:t>
      </w:r>
      <w:proofErr w:type="spellEnd"/>
      <w:r>
        <w:t xml:space="preserve"> </w:t>
      </w:r>
      <w:proofErr w:type="spellStart"/>
      <w:r>
        <w:t>Operațională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public al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, Cod: PO – BEPPP-26; </w:t>
      </w:r>
    </w:p>
    <w:p w14:paraId="72911469" w14:textId="77777777" w:rsidR="00C02C9B" w:rsidRDefault="00C02C9B" w:rsidP="00C02C9B">
      <w:pPr>
        <w:numPr>
          <w:ilvl w:val="0"/>
          <w:numId w:val="1"/>
        </w:numPr>
        <w:ind w:right="-12" w:hanging="360"/>
      </w:pPr>
      <w:proofErr w:type="spellStart"/>
      <w:r>
        <w:t>Procedură</w:t>
      </w:r>
      <w:proofErr w:type="spellEnd"/>
      <w:r>
        <w:t xml:space="preserve"> </w:t>
      </w:r>
      <w:proofErr w:type="spellStart"/>
      <w:r>
        <w:t>Operațională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închirierea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vânzarea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din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, Cod: PO – BEPPP-25; </w:t>
      </w:r>
    </w:p>
    <w:p w14:paraId="42C8F9AE" w14:textId="77777777" w:rsidR="00C02C9B" w:rsidRDefault="00C02C9B" w:rsidP="00C02C9B">
      <w:pPr>
        <w:numPr>
          <w:ilvl w:val="0"/>
          <w:numId w:val="1"/>
        </w:numPr>
        <w:ind w:right="-12" w:hanging="360"/>
      </w:pPr>
      <w:proofErr w:type="spellStart"/>
      <w:r>
        <w:t>Procedură</w:t>
      </w:r>
      <w:proofErr w:type="spellEnd"/>
      <w:r>
        <w:t xml:space="preserve"> </w:t>
      </w:r>
      <w:proofErr w:type="spellStart"/>
      <w:r>
        <w:t>Operațională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concesionarea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din </w:t>
      </w:r>
      <w:proofErr w:type="spellStart"/>
      <w:r>
        <w:t>proprietatea</w:t>
      </w:r>
      <w:proofErr w:type="spellEnd"/>
      <w:r>
        <w:t xml:space="preserve"> 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, Cod: PO -BEPPP-24. </w:t>
      </w:r>
    </w:p>
    <w:p w14:paraId="7110118E" w14:textId="77777777" w:rsidR="00333195" w:rsidRDefault="00B34F8F">
      <w:pPr>
        <w:spacing w:after="188" w:line="259" w:lineRule="auto"/>
        <w:ind w:left="0" w:firstLine="0"/>
        <w:jc w:val="left"/>
      </w:pPr>
      <w:r>
        <w:t xml:space="preserve"> </w:t>
      </w:r>
    </w:p>
    <w:p w14:paraId="107E7491" w14:textId="69E0E7CB" w:rsidR="00333195" w:rsidRPr="00B35A9F" w:rsidRDefault="00B34F8F" w:rsidP="00B35A9F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Președintele</w:t>
      </w:r>
      <w:proofErr w:type="spellEnd"/>
    </w:p>
    <w:p w14:paraId="5E4A9B71" w14:textId="74293D52" w:rsidR="00333195" w:rsidRPr="00B35A9F" w:rsidRDefault="00B34F8F" w:rsidP="00B35A9F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Consiliului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Județean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Vrancea</w:t>
      </w:r>
      <w:proofErr w:type="spellEnd"/>
    </w:p>
    <w:p w14:paraId="6F3A23CD" w14:textId="6D22662D" w:rsidR="00333195" w:rsidRPr="00B35A9F" w:rsidRDefault="00B34F8F" w:rsidP="00B35A9F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Cătălin</w:t>
      </w:r>
      <w:proofErr w:type="spellEnd"/>
      <w:r w:rsidRPr="00B35A9F">
        <w:rPr>
          <w:b/>
          <w:bCs/>
        </w:rPr>
        <w:t xml:space="preserve"> TOMA</w:t>
      </w:r>
    </w:p>
    <w:p w14:paraId="247C62F0" w14:textId="77777777" w:rsidR="00333195" w:rsidRDefault="00B34F8F">
      <w:pPr>
        <w:spacing w:after="0" w:line="259" w:lineRule="auto"/>
        <w:ind w:left="0" w:firstLine="0"/>
        <w:jc w:val="left"/>
      </w:pPr>
      <w:r>
        <w:rPr>
          <w:color w:val="FFFFFF"/>
        </w:rPr>
        <w:t xml:space="preserve"> </w:t>
      </w:r>
    </w:p>
    <w:sectPr w:rsidR="00333195" w:rsidSect="00AB35A8">
      <w:pgSz w:w="12240" w:h="15840"/>
      <w:pgMar w:top="284" w:right="899" w:bottom="99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142"/>
    <w:multiLevelType w:val="hybridMultilevel"/>
    <w:tmpl w:val="E0EC3A56"/>
    <w:lvl w:ilvl="0" w:tplc="7CA8B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31E41"/>
    <w:multiLevelType w:val="hybridMultilevel"/>
    <w:tmpl w:val="BAAC1032"/>
    <w:lvl w:ilvl="0" w:tplc="C22A7E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3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2A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4E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CD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3B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C0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22C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E3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748506">
    <w:abstractNumId w:val="1"/>
  </w:num>
  <w:num w:numId="2" w16cid:durableId="210734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95"/>
    <w:rsid w:val="002A7F5E"/>
    <w:rsid w:val="00333195"/>
    <w:rsid w:val="00544758"/>
    <w:rsid w:val="007A0923"/>
    <w:rsid w:val="00AB35A8"/>
    <w:rsid w:val="00B34F8F"/>
    <w:rsid w:val="00B35A9F"/>
    <w:rsid w:val="00C02C9B"/>
    <w:rsid w:val="00D867F8"/>
    <w:rsid w:val="00DC3E62"/>
    <w:rsid w:val="00DF4B0D"/>
    <w:rsid w:val="00E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4E832A"/>
  <w15:docId w15:val="{9256324E-98AC-453B-972B-EA3342A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VRANCEA</dc:title>
  <dc:subject/>
  <dc:creator>User</dc:creator>
  <cp:keywords/>
  <cp:lastModifiedBy>Herta Aurelia</cp:lastModifiedBy>
  <cp:revision>9</cp:revision>
  <dcterms:created xsi:type="dcterms:W3CDTF">2023-02-17T10:58:00Z</dcterms:created>
  <dcterms:modified xsi:type="dcterms:W3CDTF">2023-02-21T09:04:00Z</dcterms:modified>
</cp:coreProperties>
</file>