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4EF7" w14:textId="2C7B31E0" w:rsidR="00D65E01" w:rsidRDefault="00D65E01" w:rsidP="00C02723">
      <w:pPr>
        <w:pStyle w:val="BodyText2"/>
        <w:spacing w:after="0" w:line="240" w:lineRule="auto"/>
        <w:jc w:val="both"/>
        <w:rPr>
          <w:b/>
          <w:sz w:val="28"/>
          <w:szCs w:val="28"/>
        </w:rPr>
      </w:pPr>
    </w:p>
    <w:p w14:paraId="26273226" w14:textId="77777777" w:rsidR="00D65E01" w:rsidRPr="00AB7D40" w:rsidRDefault="00D65E01" w:rsidP="00D65E01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ROMÂNIA                                                                                                                                                   </w:t>
      </w:r>
    </w:p>
    <w:p w14:paraId="48BB9C2B" w14:textId="77777777" w:rsidR="00D65E01" w:rsidRPr="00AB7D40" w:rsidRDefault="00D65E01" w:rsidP="00D65E01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JUDEŢUL VRANCEA                                                                                                                                      </w:t>
      </w:r>
    </w:p>
    <w:p w14:paraId="6062F895" w14:textId="77777777" w:rsidR="00D65E01" w:rsidRPr="00AB7D40" w:rsidRDefault="00D65E01" w:rsidP="00D65E01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CONSILIUL JUDEȚEAN                                                                                      </w:t>
      </w:r>
    </w:p>
    <w:p w14:paraId="79652AE1" w14:textId="77777777" w:rsidR="00D65E01" w:rsidRPr="00AB7D40" w:rsidRDefault="00D65E01" w:rsidP="00FF32CE">
      <w:pPr>
        <w:pStyle w:val="BodyText2"/>
        <w:spacing w:after="0" w:line="240" w:lineRule="auto"/>
        <w:jc w:val="both"/>
        <w:rPr>
          <w:sz w:val="18"/>
          <w:szCs w:val="18"/>
        </w:rPr>
      </w:pPr>
    </w:p>
    <w:p w14:paraId="392AF3F2" w14:textId="77777777" w:rsidR="00D65E01" w:rsidRPr="00AB7D40" w:rsidRDefault="00D65E01" w:rsidP="00D6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3FDD6EA5" w14:textId="08E5E0D7" w:rsidR="00D65E01" w:rsidRPr="00884158" w:rsidRDefault="00D65E01" w:rsidP="00D65E01">
      <w:pPr>
        <w:pStyle w:val="BodyText"/>
        <w:jc w:val="both"/>
        <w:rPr>
          <w:sz w:val="28"/>
          <w:szCs w:val="28"/>
          <w:lang w:val="fr-FR"/>
        </w:rPr>
      </w:pPr>
      <w:r w:rsidRPr="00AB7D40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AB7D40">
        <w:rPr>
          <w:sz w:val="28"/>
          <w:szCs w:val="28"/>
          <w:lang w:val="fr-FR"/>
        </w:rPr>
        <w:t>funcți</w:t>
      </w:r>
      <w:r>
        <w:rPr>
          <w:sz w:val="28"/>
          <w:szCs w:val="28"/>
          <w:lang w:val="fr-FR"/>
        </w:rPr>
        <w:t>ei</w:t>
      </w:r>
      <w:proofErr w:type="spellEnd"/>
      <w:r w:rsidRPr="00AB7D40">
        <w:rPr>
          <w:sz w:val="28"/>
          <w:szCs w:val="28"/>
          <w:lang w:val="fr-FR"/>
        </w:rPr>
        <w:t xml:space="preserve"> </w:t>
      </w:r>
      <w:proofErr w:type="spellStart"/>
      <w:r w:rsidRPr="00AB7D40">
        <w:rPr>
          <w:sz w:val="28"/>
          <w:szCs w:val="28"/>
          <w:lang w:val="fr-FR"/>
        </w:rPr>
        <w:t>contractuale</w:t>
      </w:r>
      <w:proofErr w:type="spellEnd"/>
      <w:r w:rsidRPr="00AB7D40">
        <w:rPr>
          <w:sz w:val="28"/>
          <w:szCs w:val="28"/>
          <w:lang w:val="fr-FR"/>
        </w:rPr>
        <w:t xml:space="preserve"> vacante de </w:t>
      </w:r>
      <w:proofErr w:type="spellStart"/>
      <w:r w:rsidRPr="00AB7D40">
        <w:rPr>
          <w:sz w:val="28"/>
          <w:szCs w:val="28"/>
          <w:lang w:val="fr-FR"/>
        </w:rPr>
        <w:t>execu</w:t>
      </w:r>
      <w:proofErr w:type="spellEnd"/>
      <w:r w:rsidRPr="00AB7D40">
        <w:rPr>
          <w:sz w:val="28"/>
          <w:szCs w:val="28"/>
          <w:lang w:val="ro-RO"/>
        </w:rPr>
        <w:t>ție</w:t>
      </w:r>
      <w:r w:rsidRPr="00AB7D4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de </w:t>
      </w:r>
      <w:r w:rsidR="00D147A4" w:rsidRPr="00D147A4">
        <w:rPr>
          <w:sz w:val="28"/>
          <w:szCs w:val="28"/>
        </w:rPr>
        <w:t xml:space="preserve">Inspector de </w:t>
      </w:r>
      <w:proofErr w:type="spellStart"/>
      <w:r w:rsidR="00D147A4" w:rsidRPr="00D147A4">
        <w:rPr>
          <w:sz w:val="28"/>
          <w:szCs w:val="28"/>
        </w:rPr>
        <w:t>specialitate</w:t>
      </w:r>
      <w:proofErr w:type="spellEnd"/>
      <w:r w:rsidR="00D147A4" w:rsidRPr="00D147A4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(1 post)</w:t>
      </w:r>
      <w:r w:rsidRPr="00AB7D40">
        <w:rPr>
          <w:sz w:val="28"/>
          <w:szCs w:val="28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Compartimentul</w:t>
      </w:r>
      <w:proofErr w:type="spellEnd"/>
      <w:r w:rsidR="00A42AD4" w:rsidRPr="00A42AD4">
        <w:rPr>
          <w:sz w:val="28"/>
          <w:szCs w:val="28"/>
          <w:lang w:val="fr-FR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administrare</w:t>
      </w:r>
      <w:proofErr w:type="spellEnd"/>
      <w:r w:rsidR="00A42AD4" w:rsidRPr="00A42AD4">
        <w:rPr>
          <w:sz w:val="28"/>
          <w:szCs w:val="28"/>
          <w:lang w:val="fr-FR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bazin</w:t>
      </w:r>
      <w:proofErr w:type="spellEnd"/>
      <w:r w:rsidR="00A42AD4" w:rsidRPr="00A42AD4">
        <w:rPr>
          <w:sz w:val="28"/>
          <w:szCs w:val="28"/>
          <w:lang w:val="fr-FR"/>
        </w:rPr>
        <w:t xml:space="preserve"> de </w:t>
      </w:r>
      <w:proofErr w:type="spellStart"/>
      <w:r w:rsidR="00A42AD4" w:rsidRPr="00A42AD4">
        <w:rPr>
          <w:sz w:val="28"/>
          <w:szCs w:val="28"/>
          <w:lang w:val="fr-FR"/>
        </w:rPr>
        <w:t>înot</w:t>
      </w:r>
      <w:proofErr w:type="spellEnd"/>
      <w:r w:rsidR="00A42AD4" w:rsidRPr="00A42AD4">
        <w:rPr>
          <w:sz w:val="28"/>
          <w:szCs w:val="28"/>
          <w:lang w:val="fr-FR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didactic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din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cadrul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Direcției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administrarea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patrimoniului</w:t>
      </w:r>
      <w:proofErr w:type="spellEnd"/>
      <w:r w:rsidRPr="00884158">
        <w:rPr>
          <w:sz w:val="28"/>
          <w:szCs w:val="28"/>
          <w:lang w:val="fr-FR"/>
        </w:rPr>
        <w:t xml:space="preserve"> public </w:t>
      </w:r>
      <w:proofErr w:type="spellStart"/>
      <w:r w:rsidRPr="00884158">
        <w:rPr>
          <w:sz w:val="28"/>
          <w:szCs w:val="28"/>
          <w:lang w:val="fr-FR"/>
        </w:rPr>
        <w:t>și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privat</w:t>
      </w:r>
      <w:proofErr w:type="spellEnd"/>
    </w:p>
    <w:p w14:paraId="2CEA80B7" w14:textId="77777777" w:rsidR="00D65E01" w:rsidRDefault="00D65E01" w:rsidP="00D6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FCC51A" w14:textId="01036377" w:rsidR="003F3DF5" w:rsidRDefault="003F3DF5" w:rsidP="003F3D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F375CE">
        <w:rPr>
          <w:rFonts w:ascii="Times New Roman" w:hAnsi="Times New Roman" w:cs="Times New Roman"/>
          <w:sz w:val="28"/>
          <w:szCs w:val="28"/>
          <w:lang w:val="ro-RO"/>
        </w:rPr>
        <w:t>Ordonanţa de Urgenţă  nr. 57/2019  privind Codul administrativ</w:t>
      </w:r>
      <w:r w:rsidR="006E30D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5C229D9" w14:textId="6A71337D" w:rsidR="00D65E01" w:rsidRPr="00F375CE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F3D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 319/2006 privind securitatea și sănătatea în muncă, cu modificările și completările ulterioare,</w:t>
      </w:r>
    </w:p>
    <w:p w14:paraId="24CC40FA" w14:textId="77777777" w:rsidR="00D65E01" w:rsidRPr="005C0C22" w:rsidRDefault="00D65E01" w:rsidP="00D65E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4AE573D0" w14:textId="2E285C80" w:rsidR="00D65E01" w:rsidRPr="00A42AD4" w:rsidRDefault="00D65E01" w:rsidP="00A42A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</w:t>
      </w:r>
    </w:p>
    <w:p w14:paraId="5F98C6DB" w14:textId="13D13DF8" w:rsidR="00D65E01" w:rsidRPr="00F375CE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3F3D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Hotărârea Guvernului nr. 1425/2006 pentru aprobarea Normelor metodologice de aplicare a Legii securității și sănătății în muncă, cu modificările și completările ulterioare;</w:t>
      </w:r>
    </w:p>
    <w:p w14:paraId="573378D6" w14:textId="5D431AB9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nr.307/2006 - privind apărarea împotriva incendiilor - republicată;</w:t>
      </w:r>
    </w:p>
    <w:p w14:paraId="6CAF829B" w14:textId="72651DEB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nr.333/2003 - privind paza obiectivelor, bunurilor, valorilor şi protecţia persoanelor - republicată. cu modificările și completările ulterioare;</w:t>
      </w:r>
    </w:p>
    <w:p w14:paraId="2432757D" w14:textId="2C39C419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Ordinul nr. 2861/2009 pentru aprobarea Normelor privind organizarea şi efectuarea inventarierii elementelor de natura activelor, datoriilor şi capitalurilor proprii;</w:t>
      </w:r>
    </w:p>
    <w:p w14:paraId="3ED1F595" w14:textId="3F24B325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Ordinul nr. 2634 din 5 noiembrie 2015 privind documentele financiar-contabile;</w:t>
      </w:r>
    </w:p>
    <w:p w14:paraId="555465DE" w14:textId="25B90E02" w:rsidR="00D65E01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22/1969 privind angajarea gestionarilor, constituirea de garanţii şi răspunderea în legatură cu gestionarea bunurilor agenţilor economici, autorităţilor sau instituţiilor publice, cu modificările și completările ulterioare;</w:t>
      </w:r>
    </w:p>
    <w:p w14:paraId="4B36B25F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 Hotărârea nr. 907/2016 privind etapele de elaborare şi conţinutul-cadru al documentaţiilor tehnico-economice aferente obiectivelor/proiectelor de investiţii finanţate din fonduri publice;</w:t>
      </w:r>
    </w:p>
    <w:p w14:paraId="0C65BCAF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 Legea nr. 98/2016 privind achiziţiile publice;</w:t>
      </w:r>
    </w:p>
    <w:p w14:paraId="360434B4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 H.G. nr. 395/2016 pentru aprobarea Normelor metodologice de aplicare a</w:t>
      </w:r>
    </w:p>
    <w:p w14:paraId="5A66C0E5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prevederilor referitoare la atribuirea contractului de achiziţie publică/acordului cadru din Legea nr. 98/2016 privind achiziţiile publice;</w:t>
      </w:r>
    </w:p>
    <w:p w14:paraId="475B2EA1" w14:textId="77777777" w:rsidR="00800A65" w:rsidRDefault="00800A6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D4D21D" w14:textId="7DA4A18E" w:rsidR="00D65E01" w:rsidRDefault="00800A65" w:rsidP="003F3DF5">
      <w:p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lastRenderedPageBreak/>
        <w:t>12</w:t>
      </w:r>
      <w:r w:rsidR="003F3DF5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Hotărârea nr. 141 din 27 august 2020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organizare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aparatului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specialitate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Judetean</w:t>
      </w:r>
      <w:proofErr w:type="spellEnd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="003F3DF5" w:rsidRPr="00F375CE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;</w:t>
      </w:r>
    </w:p>
    <w:p w14:paraId="1E2BC259" w14:textId="1E7D2D4F" w:rsidR="006738CD" w:rsidRDefault="006738CD" w:rsidP="003F3DF5">
      <w:p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1</w:t>
      </w:r>
      <w:r w:rsidR="00800A65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3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.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Hotararea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30 din 24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aprilie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2019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,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întreținere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și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exploatare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imobilului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Bazin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înot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didactic-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Baza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sportiva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,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situat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în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municipiul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Focșani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, str.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Aleea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Stadionului</w:t>
      </w:r>
      <w:proofErr w:type="spellEnd"/>
      <w:r w:rsidR="00F612C0" w:rsidRPr="00F612C0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2</w:t>
      </w:r>
      <w:r w:rsidR="00994CE1">
        <w:rPr>
          <w:rStyle w:val="Strong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</w:p>
    <w:p w14:paraId="6E5319B9" w14:textId="108EE5DB" w:rsidR="004C7E14" w:rsidRDefault="00283ED4" w:rsidP="004C7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 vor avea în vedere la studierea actelor normative din bibliografie inclusiv republicările, modificările şi completările acestora.</w:t>
      </w:r>
    </w:p>
    <w:p w14:paraId="5514BEA6" w14:textId="77777777" w:rsidR="004C7E14" w:rsidRPr="004C7E14" w:rsidRDefault="004C7E14" w:rsidP="004C7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DBCF595" w14:textId="452629F3" w:rsidR="00B12604" w:rsidRPr="00B12604" w:rsidRDefault="00B12604" w:rsidP="003F3DF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Inspector de specialitate II</w:t>
      </w:r>
      <w:r w:rsidRPr="00B12604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: </w:t>
      </w:r>
    </w:p>
    <w:p w14:paraId="2CB8C3F3" w14:textId="0629E6FB" w:rsidR="00B12604" w:rsidRPr="004C7E14" w:rsidRDefault="00B12604" w:rsidP="004C7E14">
      <w:pPr>
        <w:pStyle w:val="Heading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</w:pPr>
      <w:proofErr w:type="spellStart"/>
      <w:r w:rsidRPr="004C7E14">
        <w:rPr>
          <w:rFonts w:ascii="Times New Roman" w:hAnsi="Times New Roman" w:cs="Times New Roman"/>
          <w:b/>
          <w:bCs/>
          <w:color w:val="auto"/>
          <w:sz w:val="28"/>
          <w:szCs w:val="28"/>
        </w:rPr>
        <w:t>Atribuţiile</w:t>
      </w:r>
      <w:proofErr w:type="spellEnd"/>
      <w:r w:rsidRPr="004C7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4C7E14">
        <w:rPr>
          <w:rFonts w:ascii="Times New Roman" w:hAnsi="Times New Roman" w:cs="Times New Roman"/>
          <w:b/>
          <w:bCs/>
          <w:color w:val="auto"/>
          <w:sz w:val="28"/>
          <w:szCs w:val="28"/>
        </w:rPr>
        <w:t>postului</w:t>
      </w:r>
      <w:proofErr w:type="spellEnd"/>
      <w:r w:rsidRPr="004C7E1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4C7E14">
        <w:rPr>
          <w:rFonts w:ascii="Times New Roman" w:hAnsi="Times New Roman" w:cs="Times New Roman"/>
          <w:b/>
          <w:bCs/>
          <w:color w:val="030303"/>
          <w:sz w:val="28"/>
          <w:szCs w:val="28"/>
          <w:lang w:val="fr-FR"/>
        </w:rPr>
        <w:t xml:space="preserve">                                                           </w:t>
      </w:r>
    </w:p>
    <w:p w14:paraId="4741F919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Interioara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8FE1A49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planifică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conduce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controlează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didactic. </w:t>
      </w:r>
    </w:p>
    <w:p w14:paraId="57433311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îndrumă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instruirea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subordine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specific,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graduală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480AF721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Menţine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</w:t>
      </w:r>
    </w:p>
    <w:p w14:paraId="67B792AA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curăţeniei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încăperile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Curăţenia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încăperile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regularitate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menţinută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baremele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prevăzute</w:t>
      </w:r>
      <w:proofErr w:type="spellEnd"/>
    </w:p>
    <w:p w14:paraId="08827042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întreţinerea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încăperi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0F19480E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cunoasterea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stingerea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dispunere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stare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respective.</w:t>
      </w:r>
    </w:p>
    <w:p w14:paraId="57EDFDC7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602D9A13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lastRenderedPageBreak/>
        <w:t>Participarea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planificarea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depozitarea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mânuirea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507CC27D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aprovizionarea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combustibili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Ţine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consumului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combustibil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, etc.</w:t>
      </w:r>
    </w:p>
    <w:p w14:paraId="5D3E0B5A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Controlează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regularitate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strictă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construcţiilor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încăperilor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acoperişurilor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jgheaburilor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burlanelor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împrejmuirilor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sportive,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reţelelor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304662A6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gaze,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ventilaţie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hidrofoare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174343D0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604">
        <w:rPr>
          <w:rFonts w:ascii="Times New Roman" w:hAnsi="Times New Roman" w:cs="Times New Roman"/>
          <w:sz w:val="28"/>
          <w:szCs w:val="28"/>
        </w:rPr>
        <w:t xml:space="preserve">Face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plan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întreţinere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reparaţii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reparaţii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capitale</w:t>
      </w:r>
      <w:proofErr w:type="spellEnd"/>
    </w:p>
    <w:p w14:paraId="0A8D3D4F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întocmirea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echipament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aparatură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pe care o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şefului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direct;</w:t>
      </w:r>
    </w:p>
    <w:p w14:paraId="6775C2C2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accidentelor</w:t>
      </w:r>
      <w:proofErr w:type="spellEnd"/>
    </w:p>
    <w:p w14:paraId="2BBD7C1F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Ţine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sculelor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uneltelor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tehnicii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1F4F7D77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construcţii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inventariere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478D0DA8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urmărirea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starii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construcţiilor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Defecţiunile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avariile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raportate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ierarhică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urgente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remediere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0951AE31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controlează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supraveghere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utilajelor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didactic.</w:t>
      </w:r>
    </w:p>
    <w:p w14:paraId="1D943E35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reparații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înot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didactic.</w:t>
      </w:r>
    </w:p>
    <w:p w14:paraId="5B2337C4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îndrumare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control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mentenanţă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construcţiile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711F431A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lastRenderedPageBreak/>
        <w:t>Administrează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păstrarea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mobile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575E21AC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depozitarea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distribuirea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riguroasă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p w14:paraId="513EAC9C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păstrarea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deplină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exactitatea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operaţiunilor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6C70B070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permanență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stocurilor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gestionate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operativă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ţinută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3A2DBBBD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lunar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confruntările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insituției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07880FAA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solicitările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09CDA39C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cantităţile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combustibili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sincope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A49A6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Primeşte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aprovizionează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cantităţile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indicate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însoţire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72B8450F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Distribuie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util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223E55E6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604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evidenţei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mentenanţa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construcţiilor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instalaţiilor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4C721F5D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reparaţii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capitale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stare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5129FF36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menţinută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stare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operativitate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eventualele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nereguli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ierarhică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remedierea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53309EF2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bazei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conduc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0B4E8C13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lastRenderedPageBreak/>
        <w:t>Respectă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ocazia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exercitării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sarcinilor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5F60666E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interioară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aplicabil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reguli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10466647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Asimilează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cunoştinţele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legilor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instrucţiunilor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ordinelor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sarcinile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77CE5CE0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adecvate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perfecţionare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posedă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cunoştinţe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curent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noutăţile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apărute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adaptate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implementate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42CDE839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însuşeşte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7052AD71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expune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pericol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accidentare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îmbolnăvire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propria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participante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2ED4C6FB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echipamentul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individual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scopului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33E259A2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clasificate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0D957C83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procedurale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clasificate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scurgerii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clasificate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3AD66D34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ordonate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şeful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direct, cu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4F2845E5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Informează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şefii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posibilele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fraude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corupţie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care pot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afecta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interesele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;</w:t>
      </w:r>
    </w:p>
    <w:p w14:paraId="570E5282" w14:textId="77777777" w:rsidR="00B12604" w:rsidRPr="00B12604" w:rsidRDefault="00B12604" w:rsidP="00B12604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604">
        <w:rPr>
          <w:rFonts w:ascii="Times New Roman" w:hAnsi="Times New Roman" w:cs="Times New Roman"/>
          <w:sz w:val="28"/>
          <w:szCs w:val="28"/>
        </w:rPr>
        <w:t xml:space="preserve">Pune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control intern/managerial.</w:t>
      </w:r>
    </w:p>
    <w:p w14:paraId="5816CEEB" w14:textId="4396ACA6" w:rsidR="00B12604" w:rsidRPr="004C7E14" w:rsidRDefault="00B12604" w:rsidP="003F3DF5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04"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indeplinirii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se face 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aibe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legal,</w:t>
      </w:r>
      <w:r w:rsidR="004C7E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12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de 24 de ore de la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sarcinii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04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B12604">
        <w:rPr>
          <w:rFonts w:ascii="Times New Roman" w:hAnsi="Times New Roman" w:cs="Times New Roman"/>
          <w:sz w:val="28"/>
          <w:szCs w:val="28"/>
        </w:rPr>
        <w:t>.</w:t>
      </w:r>
    </w:p>
    <w:sectPr w:rsidR="00B12604" w:rsidRPr="004C7E14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F572" w14:textId="77777777" w:rsidR="00ED4B8E" w:rsidRDefault="00ED4B8E" w:rsidP="00B8648D">
      <w:pPr>
        <w:spacing w:after="0" w:line="240" w:lineRule="auto"/>
      </w:pPr>
      <w:r>
        <w:separator/>
      </w:r>
    </w:p>
  </w:endnote>
  <w:endnote w:type="continuationSeparator" w:id="0">
    <w:p w14:paraId="2D6F93AA" w14:textId="77777777" w:rsidR="00ED4B8E" w:rsidRDefault="00ED4B8E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ECAB" w14:textId="77777777" w:rsidR="00ED4B8E" w:rsidRDefault="00ED4B8E" w:rsidP="00B8648D">
      <w:pPr>
        <w:spacing w:after="0" w:line="240" w:lineRule="auto"/>
      </w:pPr>
      <w:r>
        <w:separator/>
      </w:r>
    </w:p>
  </w:footnote>
  <w:footnote w:type="continuationSeparator" w:id="0">
    <w:p w14:paraId="0BC9DF8C" w14:textId="77777777" w:rsidR="00ED4B8E" w:rsidRDefault="00ED4B8E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83A25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D56"/>
    <w:rsid w:val="00222C63"/>
    <w:rsid w:val="002336F9"/>
    <w:rsid w:val="00261DC9"/>
    <w:rsid w:val="00265604"/>
    <w:rsid w:val="00276403"/>
    <w:rsid w:val="00283ED4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3F3DF5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95518"/>
    <w:rsid w:val="004A0D70"/>
    <w:rsid w:val="004C7E14"/>
    <w:rsid w:val="004D08B8"/>
    <w:rsid w:val="004E3FA2"/>
    <w:rsid w:val="004E67C0"/>
    <w:rsid w:val="004E719C"/>
    <w:rsid w:val="005054CA"/>
    <w:rsid w:val="005105A9"/>
    <w:rsid w:val="005201E0"/>
    <w:rsid w:val="005310BC"/>
    <w:rsid w:val="00541297"/>
    <w:rsid w:val="00541B10"/>
    <w:rsid w:val="00552382"/>
    <w:rsid w:val="00552C30"/>
    <w:rsid w:val="00554E5E"/>
    <w:rsid w:val="00555E53"/>
    <w:rsid w:val="005816B0"/>
    <w:rsid w:val="005969B1"/>
    <w:rsid w:val="005A1149"/>
    <w:rsid w:val="005A72BD"/>
    <w:rsid w:val="005B2E63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2CD5"/>
    <w:rsid w:val="006549B0"/>
    <w:rsid w:val="00671283"/>
    <w:rsid w:val="006738CD"/>
    <w:rsid w:val="0068564F"/>
    <w:rsid w:val="00685C2E"/>
    <w:rsid w:val="00693561"/>
    <w:rsid w:val="006A6530"/>
    <w:rsid w:val="006B5FE7"/>
    <w:rsid w:val="006B6F8B"/>
    <w:rsid w:val="006C2A16"/>
    <w:rsid w:val="006D3F77"/>
    <w:rsid w:val="006D40ED"/>
    <w:rsid w:val="006E30D9"/>
    <w:rsid w:val="006E3951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5561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00A65"/>
    <w:rsid w:val="00815E60"/>
    <w:rsid w:val="00821712"/>
    <w:rsid w:val="00822DF5"/>
    <w:rsid w:val="008322D2"/>
    <w:rsid w:val="00851E66"/>
    <w:rsid w:val="008549CF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47948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94CE1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2AD4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2604"/>
    <w:rsid w:val="00B17953"/>
    <w:rsid w:val="00B22FE7"/>
    <w:rsid w:val="00B336F8"/>
    <w:rsid w:val="00B34102"/>
    <w:rsid w:val="00B34FA7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4A12"/>
    <w:rsid w:val="00BE52E1"/>
    <w:rsid w:val="00BE5BA7"/>
    <w:rsid w:val="00BF52CF"/>
    <w:rsid w:val="00C02723"/>
    <w:rsid w:val="00C0374E"/>
    <w:rsid w:val="00C07446"/>
    <w:rsid w:val="00C17F0C"/>
    <w:rsid w:val="00C26A6E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A53AE"/>
    <w:rsid w:val="00CB0BFA"/>
    <w:rsid w:val="00CB0FA6"/>
    <w:rsid w:val="00CC1CFE"/>
    <w:rsid w:val="00CD0B40"/>
    <w:rsid w:val="00CF7B3C"/>
    <w:rsid w:val="00D06750"/>
    <w:rsid w:val="00D12736"/>
    <w:rsid w:val="00D147A4"/>
    <w:rsid w:val="00D204F3"/>
    <w:rsid w:val="00D2599F"/>
    <w:rsid w:val="00D525B4"/>
    <w:rsid w:val="00D540BE"/>
    <w:rsid w:val="00D617EB"/>
    <w:rsid w:val="00D62CB2"/>
    <w:rsid w:val="00D64A61"/>
    <w:rsid w:val="00D65E0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D3F77"/>
    <w:rsid w:val="00DD705C"/>
    <w:rsid w:val="00DD7D9B"/>
    <w:rsid w:val="00DE07DD"/>
    <w:rsid w:val="00DE1DE0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A4CC3"/>
    <w:rsid w:val="00EB00E3"/>
    <w:rsid w:val="00EB712C"/>
    <w:rsid w:val="00EC1B90"/>
    <w:rsid w:val="00EC55C8"/>
    <w:rsid w:val="00EC58C1"/>
    <w:rsid w:val="00ED4B8E"/>
    <w:rsid w:val="00EE1F09"/>
    <w:rsid w:val="00EE71A9"/>
    <w:rsid w:val="00EF0E61"/>
    <w:rsid w:val="00F03463"/>
    <w:rsid w:val="00F264F0"/>
    <w:rsid w:val="00F2779D"/>
    <w:rsid w:val="00F375CE"/>
    <w:rsid w:val="00F42C90"/>
    <w:rsid w:val="00F43081"/>
    <w:rsid w:val="00F4423E"/>
    <w:rsid w:val="00F44E04"/>
    <w:rsid w:val="00F44F8D"/>
    <w:rsid w:val="00F4701B"/>
    <w:rsid w:val="00F612C0"/>
    <w:rsid w:val="00F668A1"/>
    <w:rsid w:val="00F708D9"/>
    <w:rsid w:val="00F72A2D"/>
    <w:rsid w:val="00F76456"/>
    <w:rsid w:val="00F77DD4"/>
    <w:rsid w:val="00F8424E"/>
    <w:rsid w:val="00F86370"/>
    <w:rsid w:val="00F929D0"/>
    <w:rsid w:val="00F92F83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32CE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Heading1">
    <w:name w:val="heading 1"/>
    <w:basedOn w:val="Normal"/>
    <w:next w:val="Normal"/>
    <w:link w:val="Heading1Cha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E39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E395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DefaultParagraphFont"/>
    <w:rsid w:val="00C90B8A"/>
  </w:style>
  <w:style w:type="paragraph" w:styleId="ListParagraph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48D"/>
  </w:style>
  <w:style w:type="paragraph" w:styleId="Footer">
    <w:name w:val="footer"/>
    <w:basedOn w:val="Normal"/>
    <w:link w:val="Foot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48D"/>
  </w:style>
  <w:style w:type="paragraph" w:styleId="BalloonText">
    <w:name w:val="Balloon Text"/>
    <w:basedOn w:val="Normal"/>
    <w:link w:val="BalloonTextCha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DefaultParagraphFont"/>
    <w:rsid w:val="00693561"/>
  </w:style>
  <w:style w:type="character" w:customStyle="1" w:styleId="tca">
    <w:name w:val="tca"/>
    <w:basedOn w:val="DefaultParagraphFont"/>
    <w:rsid w:val="00693561"/>
  </w:style>
  <w:style w:type="table" w:styleId="TableGrid">
    <w:name w:val="Table Grid"/>
    <w:basedOn w:val="Table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D6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1AE6-8791-4AB2-8413-7B61EE91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0A378-4069-408F-B785-AABB3BAB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4053B-8F89-4A45-B2FB-650826344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34E30-46EC-4A95-BE2F-48D8E72D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Docan Manea  Maria Daniela</cp:lastModifiedBy>
  <cp:revision>13</cp:revision>
  <cp:lastPrinted>2019-10-29T11:18:00Z</cp:lastPrinted>
  <dcterms:created xsi:type="dcterms:W3CDTF">2020-09-30T07:12:00Z</dcterms:created>
  <dcterms:modified xsi:type="dcterms:W3CDTF">2020-12-09T07:03:00Z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