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38E40" w14:textId="77777777" w:rsidR="007E70FA" w:rsidRPr="00EF2E7E" w:rsidRDefault="007E70FA" w:rsidP="007E70FA">
      <w:pPr>
        <w:pStyle w:val="BodyText2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EF2E7E">
        <w:rPr>
          <w:b/>
          <w:color w:val="000000" w:themeColor="text1"/>
          <w:sz w:val="28"/>
          <w:szCs w:val="28"/>
        </w:rPr>
        <w:t xml:space="preserve">ROMÂNIA                                                                                                                                                    </w:t>
      </w:r>
    </w:p>
    <w:p w14:paraId="7BE38E41" w14:textId="77777777" w:rsidR="007E70FA" w:rsidRPr="00EF2E7E" w:rsidRDefault="007E70FA" w:rsidP="007E70FA">
      <w:pPr>
        <w:pStyle w:val="BodyText2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EF2E7E">
        <w:rPr>
          <w:b/>
          <w:color w:val="000000" w:themeColor="text1"/>
          <w:sz w:val="28"/>
          <w:szCs w:val="28"/>
        </w:rPr>
        <w:t xml:space="preserve">JUDEŢUL VRANCEA                                                                                                                                       </w:t>
      </w:r>
    </w:p>
    <w:p w14:paraId="7BE38E42" w14:textId="77777777" w:rsidR="007E70FA" w:rsidRPr="00EF2E7E" w:rsidRDefault="007E70FA" w:rsidP="007E70FA">
      <w:pPr>
        <w:pStyle w:val="BodyText2"/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EF2E7E">
        <w:rPr>
          <w:b/>
          <w:color w:val="000000" w:themeColor="text1"/>
          <w:sz w:val="28"/>
          <w:szCs w:val="28"/>
        </w:rPr>
        <w:t xml:space="preserve">CONSILIUL JUDEȚEAN                                                                                     </w:t>
      </w:r>
    </w:p>
    <w:p w14:paraId="7BE38E43" w14:textId="77777777" w:rsidR="007E70FA" w:rsidRPr="00EF2E7E" w:rsidRDefault="007E70FA" w:rsidP="007E70FA">
      <w:pPr>
        <w:pStyle w:val="BodyText2"/>
        <w:spacing w:after="0" w:line="240" w:lineRule="auto"/>
        <w:ind w:left="360"/>
        <w:jc w:val="both"/>
        <w:rPr>
          <w:color w:val="000000" w:themeColor="text1"/>
          <w:sz w:val="28"/>
          <w:szCs w:val="28"/>
        </w:rPr>
      </w:pPr>
    </w:p>
    <w:p w14:paraId="7BE38E47" w14:textId="6513FD72" w:rsidR="0020321F" w:rsidRDefault="007E70FA" w:rsidP="00CF44A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BIBLIOGRAFIE</w:t>
      </w:r>
    </w:p>
    <w:p w14:paraId="7BE38E48" w14:textId="20D7BAB1" w:rsidR="007E70FA" w:rsidRPr="00EF2E7E" w:rsidRDefault="00AF022A" w:rsidP="0020321F">
      <w:pPr>
        <w:pStyle w:val="BodyText"/>
        <w:jc w:val="both"/>
        <w:rPr>
          <w:b/>
          <w:color w:val="000000" w:themeColor="text1"/>
          <w:sz w:val="28"/>
          <w:szCs w:val="28"/>
        </w:rPr>
      </w:pPr>
      <w:r w:rsidRPr="00AF022A">
        <w:t xml:space="preserve"> </w:t>
      </w:r>
      <w:r w:rsidRPr="00AF022A">
        <w:rPr>
          <w:b/>
          <w:color w:val="000000" w:themeColor="text1"/>
          <w:sz w:val="28"/>
          <w:szCs w:val="28"/>
          <w:lang w:val="ro-RO"/>
        </w:rPr>
        <w:t xml:space="preserve">la concursul de promovare pentru ocuparea funcției publice de conducere vacante </w:t>
      </w:r>
      <w:r w:rsidR="007E70FA" w:rsidRPr="00EF2E7E">
        <w:rPr>
          <w:b/>
          <w:color w:val="000000" w:themeColor="text1"/>
          <w:sz w:val="28"/>
          <w:szCs w:val="28"/>
          <w:lang w:val="fr-FR"/>
        </w:rPr>
        <w:t xml:space="preserve">de </w:t>
      </w:r>
      <w:proofErr w:type="spellStart"/>
      <w:r w:rsidR="007A4611" w:rsidRPr="00EF2E7E">
        <w:rPr>
          <w:b/>
          <w:color w:val="000000" w:themeColor="text1"/>
          <w:sz w:val="28"/>
          <w:szCs w:val="28"/>
          <w:lang w:val="fr-FR"/>
        </w:rPr>
        <w:t>Sef</w:t>
      </w:r>
      <w:proofErr w:type="spellEnd"/>
      <w:r w:rsidR="007A4611" w:rsidRPr="00EF2E7E">
        <w:rPr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fr-FR"/>
        </w:rPr>
        <w:t>s</w:t>
      </w:r>
      <w:r w:rsidR="007A4611" w:rsidRPr="00EF2E7E">
        <w:rPr>
          <w:b/>
          <w:color w:val="000000" w:themeColor="text1"/>
          <w:sz w:val="28"/>
          <w:szCs w:val="28"/>
          <w:lang w:val="fr-FR"/>
        </w:rPr>
        <w:t>erviciu</w:t>
      </w:r>
      <w:proofErr w:type="spellEnd"/>
      <w:r w:rsidR="00352AE8" w:rsidRPr="00EF2E7E">
        <w:rPr>
          <w:b/>
          <w:color w:val="000000" w:themeColor="text1"/>
          <w:sz w:val="28"/>
          <w:szCs w:val="28"/>
          <w:lang w:val="fr-FR"/>
        </w:rPr>
        <w:t xml:space="preserve"> </w:t>
      </w:r>
      <w:r w:rsidR="007E70FA" w:rsidRPr="00EF2E7E">
        <w:rPr>
          <w:b/>
          <w:color w:val="000000" w:themeColor="text1"/>
          <w:sz w:val="28"/>
          <w:szCs w:val="28"/>
        </w:rPr>
        <w:t xml:space="preserve">la </w:t>
      </w:r>
      <w:proofErr w:type="spellStart"/>
      <w:r w:rsidR="007E70FA" w:rsidRPr="00EF2E7E">
        <w:rPr>
          <w:b/>
          <w:color w:val="000000" w:themeColor="text1"/>
          <w:sz w:val="28"/>
          <w:szCs w:val="28"/>
        </w:rPr>
        <w:t>Serviciul</w:t>
      </w:r>
      <w:proofErr w:type="spellEnd"/>
      <w:r w:rsidR="007E70FA" w:rsidRPr="00EF2E7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E70FA" w:rsidRPr="00EF2E7E">
        <w:rPr>
          <w:b/>
          <w:color w:val="000000" w:themeColor="text1"/>
          <w:sz w:val="28"/>
          <w:szCs w:val="28"/>
        </w:rPr>
        <w:t>financiar-contabil</w:t>
      </w:r>
      <w:proofErr w:type="spellEnd"/>
      <w:r w:rsidR="007E70FA" w:rsidRPr="00EF2E7E">
        <w:rPr>
          <w:b/>
          <w:color w:val="000000" w:themeColor="text1"/>
          <w:sz w:val="28"/>
          <w:szCs w:val="28"/>
        </w:rPr>
        <w:t xml:space="preserve"> din </w:t>
      </w:r>
      <w:proofErr w:type="spellStart"/>
      <w:r w:rsidR="007E70FA" w:rsidRPr="00EF2E7E">
        <w:rPr>
          <w:b/>
          <w:color w:val="000000" w:themeColor="text1"/>
          <w:sz w:val="28"/>
          <w:szCs w:val="28"/>
        </w:rPr>
        <w:t>cadrul</w:t>
      </w:r>
      <w:proofErr w:type="spellEnd"/>
      <w:r w:rsidR="007E70FA" w:rsidRPr="00EF2E7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E70FA" w:rsidRPr="00EF2E7E">
        <w:rPr>
          <w:b/>
          <w:color w:val="000000" w:themeColor="text1"/>
          <w:sz w:val="28"/>
          <w:szCs w:val="28"/>
        </w:rPr>
        <w:t>Directiei</w:t>
      </w:r>
      <w:proofErr w:type="spellEnd"/>
      <w:r w:rsidR="007E70FA" w:rsidRPr="00EF2E7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E70FA" w:rsidRPr="00EF2E7E">
        <w:rPr>
          <w:b/>
          <w:color w:val="000000" w:themeColor="text1"/>
          <w:sz w:val="28"/>
          <w:szCs w:val="28"/>
        </w:rPr>
        <w:t>Economice</w:t>
      </w:r>
      <w:proofErr w:type="spellEnd"/>
    </w:p>
    <w:p w14:paraId="3D4EED41" w14:textId="77777777" w:rsidR="00EF2E7E" w:rsidRPr="00EF2E7E" w:rsidRDefault="00EF2E7E" w:rsidP="0020321F">
      <w:pPr>
        <w:pStyle w:val="BodyText"/>
        <w:jc w:val="both"/>
        <w:rPr>
          <w:color w:val="000000" w:themeColor="text1"/>
          <w:sz w:val="28"/>
          <w:szCs w:val="28"/>
        </w:rPr>
      </w:pPr>
    </w:p>
    <w:p w14:paraId="774F0E22" w14:textId="77777777" w:rsidR="00D56C0C" w:rsidRPr="00D56C0C" w:rsidRDefault="00D56C0C" w:rsidP="00D56C0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D56C0C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Constituția României, republicată, cu modificările și completările ulterioare;</w:t>
      </w:r>
    </w:p>
    <w:p w14:paraId="2EDE26B0" w14:textId="77777777" w:rsidR="00D56C0C" w:rsidRPr="00D56C0C" w:rsidRDefault="00D56C0C" w:rsidP="00D56C0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D56C0C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Titlul I și II ale părții a VI-a din Ordonanţa de urgenţă a Guvernului  nr.57/2019  privind Codul administrativ, cu modificările și completările ulterioare;</w:t>
      </w:r>
    </w:p>
    <w:p w14:paraId="1B7EFCFD" w14:textId="77777777" w:rsidR="00D56C0C" w:rsidRPr="00D56C0C" w:rsidRDefault="00D56C0C" w:rsidP="00D56C0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D56C0C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Ordonanța Guvernului nr.137/2000 privind prevenirea şi sancţionarea tuturor formelor de discriminare, republicată, cu modificările și completările ulterioare;</w:t>
      </w:r>
    </w:p>
    <w:p w14:paraId="71BC4196" w14:textId="77777777" w:rsidR="00D56C0C" w:rsidRPr="00D56C0C" w:rsidRDefault="00D56C0C" w:rsidP="00D56C0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</w:pPr>
      <w:r w:rsidRPr="00D56C0C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Legea nr. 202/2002 privind egalitatea de șanse și tratament între femei și bărbați, republicată, cu modificările și completările ulterioare; </w:t>
      </w:r>
    </w:p>
    <w:p w14:paraId="62B74182" w14:textId="4C47464F" w:rsidR="00EF2E7E" w:rsidRPr="00EF2E7E" w:rsidRDefault="0093636C" w:rsidP="0020321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636C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Hotararea nr. 141 din 27 august 2020 privind aprobarea Regulamentului de organizare şi funcţionare al aparatului de specialitate al Consiliului Judeţean Vrancea;</w:t>
      </w:r>
      <w:r w:rsidR="00893B46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>;</w:t>
      </w:r>
    </w:p>
    <w:p w14:paraId="7BE38E4B" w14:textId="6F1AE587" w:rsidR="00C80FC9" w:rsidRPr="00EF2E7E" w:rsidRDefault="00C80FC9" w:rsidP="0020321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Legea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</w:t>
      </w:r>
      <w:r w:rsidR="00BD5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227/2015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Codul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fiscal, cu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modificarile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completarile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="0020321F"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7BE38E4C" w14:textId="3892B447" w:rsidR="003D168C" w:rsidRPr="00EF2E7E" w:rsidRDefault="003D168C" w:rsidP="0020321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Legea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</w:t>
      </w:r>
      <w:r w:rsidR="00BD5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207/2015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Codul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procedură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fiscală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modificarile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completarile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="0020321F"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7BE38E4D" w14:textId="7A76AACD" w:rsidR="003D168C" w:rsidRPr="00EF2E7E" w:rsidRDefault="007959DD" w:rsidP="0020321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59DD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9E7863" w:rsidRPr="007959DD">
        <w:rPr>
          <w:rFonts w:ascii="Times New Roman" w:hAnsi="Times New Roman" w:cs="Times New Roman"/>
          <w:color w:val="000000" w:themeColor="text1"/>
          <w:sz w:val="28"/>
          <w:szCs w:val="28"/>
        </w:rPr>
        <w:t>egea</w:t>
      </w:r>
      <w:proofErr w:type="spellEnd"/>
      <w:r w:rsidRPr="0079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 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79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1991 a </w:t>
      </w:r>
      <w:proofErr w:type="spellStart"/>
      <w:r w:rsidRPr="007959DD">
        <w:rPr>
          <w:rFonts w:ascii="Times New Roman" w:hAnsi="Times New Roman" w:cs="Times New Roman"/>
          <w:color w:val="000000" w:themeColor="text1"/>
          <w:sz w:val="28"/>
          <w:szCs w:val="28"/>
        </w:rPr>
        <w:t>contabilităţii</w:t>
      </w:r>
      <w:proofErr w:type="spellEnd"/>
      <w:r w:rsidR="003D168C"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D168C"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republicata</w:t>
      </w:r>
      <w:proofErr w:type="spellEnd"/>
      <w:r w:rsidR="003D168C"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="003D168C"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modificarile</w:t>
      </w:r>
      <w:proofErr w:type="spellEnd"/>
      <w:r w:rsidR="003D168C"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168C"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3D168C"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168C"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completarile</w:t>
      </w:r>
      <w:proofErr w:type="spellEnd"/>
      <w:r w:rsidR="0020321F"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D168C"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="0020321F"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7BE38E4E" w14:textId="3368C926" w:rsidR="003D168C" w:rsidRPr="008C30C5" w:rsidRDefault="008C30C5" w:rsidP="008C30C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Lege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 190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măsuri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punere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aplicare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Regulamentului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(UE) 2016/679 al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Parlamentului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European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27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aprilie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persoanelor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fizice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ceea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priveşte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prelucrarea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datelor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caracter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personal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libera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circulaţie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acestor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date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abrogare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Directivei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95/46/CE (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Regulamentul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general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datelor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D168C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="003D168C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modificarile</w:t>
      </w:r>
      <w:proofErr w:type="spellEnd"/>
      <w:r w:rsidR="003D168C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168C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3D168C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168C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completarile</w:t>
      </w:r>
      <w:proofErr w:type="spellEnd"/>
      <w:r w:rsidR="003D168C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D168C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="0020321F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BE38E50" w14:textId="0CAD2051" w:rsidR="007A4611" w:rsidRPr="008C30C5" w:rsidRDefault="008C30C5" w:rsidP="008C30C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LEGE nr. 161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unele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măsuri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asigurarea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transparenţei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exercitarea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demnităţilor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publice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funcţiilor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publice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mediul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afaceri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prevenirea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sancţionarea</w:t>
      </w:r>
      <w:proofErr w:type="spellEnd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corupţiei</w:t>
      </w:r>
      <w:proofErr w:type="spellEnd"/>
      <w:r w:rsidR="0020321F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="0020321F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modificarile</w:t>
      </w:r>
      <w:proofErr w:type="spellEnd"/>
      <w:r w:rsidR="0020321F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321F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20321F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321F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completarile</w:t>
      </w:r>
      <w:proofErr w:type="spellEnd"/>
      <w:r w:rsidR="0020321F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20321F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ulterioare</w:t>
      </w:r>
      <w:proofErr w:type="spellEnd"/>
      <w:r w:rsidR="00893B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7BE38E51" w14:textId="20B38954" w:rsidR="001A079C" w:rsidRPr="00EF2E7E" w:rsidRDefault="001A079C" w:rsidP="0020321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>Ordin</w:t>
      </w:r>
      <w:r w:rsidR="008C30C5">
        <w:rPr>
          <w:rFonts w:ascii="Times New Roman" w:hAnsi="Times New Roman" w:cs="Times New Roman"/>
          <w:color w:val="000000" w:themeColor="text1"/>
          <w:sz w:val="28"/>
          <w:szCs w:val="28"/>
        </w:rPr>
        <w:t>ul</w:t>
      </w:r>
      <w:proofErr w:type="spellEnd"/>
      <w:r w:rsid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</w:t>
      </w:r>
      <w:r w:rsidR="00BD5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1917/2005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Normelor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metodologice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organizarea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conducerea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contabilităţii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instituţiilor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publice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Planul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conturi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instituţiile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publice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instrucţiunile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aplicare</w:t>
      </w:r>
      <w:proofErr w:type="spellEnd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proofErr w:type="gramStart"/>
      <w:r w:rsidR="008C30C5" w:rsidRPr="008C30C5">
        <w:rPr>
          <w:rFonts w:ascii="Times New Roman" w:hAnsi="Times New Roman" w:cs="Times New Roman"/>
          <w:color w:val="000000" w:themeColor="text1"/>
          <w:sz w:val="28"/>
          <w:szCs w:val="28"/>
        </w:rPr>
        <w:t>acestuia</w:t>
      </w:r>
      <w:proofErr w:type="spellEnd"/>
      <w:r w:rsidR="00893B4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14:paraId="7BE38E52" w14:textId="566EDFE7" w:rsidR="001A079C" w:rsidRPr="00EF2E7E" w:rsidRDefault="001A079C" w:rsidP="0020321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Ordinul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nr.2407/2019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privind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modificarea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și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completarea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Ordinului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ministrului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finanțelor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publice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nr. 517/2016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aprobarea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proceduri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aferente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unor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module care fac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parte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procedura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funcționare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sistemului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național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raportare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proofErr w:type="gram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Forexebug</w:t>
      </w:r>
      <w:proofErr w:type="spellEnd"/>
      <w:r w:rsidR="00893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14:paraId="7BE38E53" w14:textId="28B50583" w:rsidR="001A079C" w:rsidRPr="00EF2E7E" w:rsidRDefault="001A079C" w:rsidP="001A079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Legea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nr. 15/1994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privind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amortizarea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capitalului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imobilizat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active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corporale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și</w:t>
      </w:r>
      <w:proofErr w:type="spellEnd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F2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necorporale</w:t>
      </w:r>
      <w:proofErr w:type="spellEnd"/>
      <w:r w:rsidR="00893B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14:paraId="32E24AC5" w14:textId="43A129AA" w:rsidR="00C4522B" w:rsidRPr="00CA12E8" w:rsidRDefault="001A079C" w:rsidP="00CA12E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Lege</w:t>
      </w:r>
      <w:r w:rsidR="00CA12E8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nr. 72</w:t>
      </w:r>
      <w:r w:rsidR="00CA12E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măsurile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combaterea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întârzierii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executarea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obligaţiilor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plată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unor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sume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bani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rezultând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contracte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încheiate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între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profesionişti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între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aceştia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autorităţi</w:t>
      </w:r>
      <w:proofErr w:type="spellEnd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12E8" w:rsidRPr="00CA12E8">
        <w:rPr>
          <w:rFonts w:ascii="Times New Roman" w:hAnsi="Times New Roman" w:cs="Times New Roman"/>
          <w:color w:val="000000" w:themeColor="text1"/>
          <w:sz w:val="28"/>
          <w:szCs w:val="28"/>
        </w:rPr>
        <w:t>contractante</w:t>
      </w:r>
      <w:proofErr w:type="spellEnd"/>
      <w:r w:rsidR="00893B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E38E56" w14:textId="07B9878F" w:rsidR="00C80FC9" w:rsidRDefault="00C80FC9" w:rsidP="00C80FC9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3922DD9" w14:textId="49F5C0D0" w:rsidR="00CA12E8" w:rsidRDefault="00CA12E8" w:rsidP="00C80FC9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F2C373" w14:textId="43411574" w:rsidR="00CA12E8" w:rsidRDefault="00CA12E8" w:rsidP="00C80FC9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E0D497" w14:textId="77777777" w:rsidR="00CA12E8" w:rsidRPr="00EF2E7E" w:rsidRDefault="00CA12E8" w:rsidP="00C80FC9">
      <w:pPr>
        <w:pStyle w:val="NoSpacing"/>
        <w:jc w:val="both"/>
        <w:rPr>
          <w:color w:val="000000" w:themeColor="text1"/>
          <w:sz w:val="28"/>
          <w:szCs w:val="28"/>
        </w:rPr>
      </w:pPr>
    </w:p>
    <w:p w14:paraId="3A8C6F81" w14:textId="77777777" w:rsidR="007B4FE3" w:rsidRPr="00EF2E7E" w:rsidRDefault="007B4FE3" w:rsidP="00AB09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proofErr w:type="spellStart"/>
      <w:r w:rsidRPr="00EF2E7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Candidaţii</w:t>
      </w:r>
      <w:proofErr w:type="spellEnd"/>
      <w:r w:rsidRPr="00EF2E7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vor avea în vedere la studierea actelor normative din bibliografie inclusiv republicările, modificările </w:t>
      </w:r>
      <w:proofErr w:type="spellStart"/>
      <w:r w:rsidRPr="00EF2E7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şi</w:t>
      </w:r>
      <w:proofErr w:type="spellEnd"/>
      <w:r w:rsidRPr="00EF2E7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completările acestora.</w:t>
      </w:r>
    </w:p>
    <w:p w14:paraId="389E7C02" w14:textId="458A501E" w:rsidR="007B4FE3" w:rsidRDefault="007B4FE3" w:rsidP="007B4FE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66307446" w14:textId="77777777" w:rsidR="00C4522B" w:rsidRPr="00EF2E7E" w:rsidRDefault="00C4522B" w:rsidP="007B4FE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</w:p>
    <w:p w14:paraId="5C6ED783" w14:textId="77777777" w:rsidR="007B4FE3" w:rsidRPr="00C439AE" w:rsidRDefault="007B4FE3" w:rsidP="007B4F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C439AE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PREȘEDINTELE</w:t>
      </w:r>
    </w:p>
    <w:p w14:paraId="234E94B5" w14:textId="77777777" w:rsidR="007B4FE3" w:rsidRPr="00C439AE" w:rsidRDefault="007B4FE3" w:rsidP="007B4F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C439AE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CONSILIULUI JUDEȚEAN VRANCEA</w:t>
      </w:r>
    </w:p>
    <w:p w14:paraId="0B8C208C" w14:textId="77777777" w:rsidR="00BD54F3" w:rsidRPr="00C439AE" w:rsidRDefault="00BD54F3" w:rsidP="00BD5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 w:rsidRPr="00C439AE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MARIAN OPRIȘAN</w:t>
      </w:r>
    </w:p>
    <w:p w14:paraId="18ABAE9C" w14:textId="345CD88A" w:rsidR="007B4FE3" w:rsidRPr="00C439AE" w:rsidRDefault="007B4FE3" w:rsidP="007B4F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7BE38E5A" w14:textId="3C7E5778" w:rsidR="003D168C" w:rsidRDefault="003D168C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55EE657E" w14:textId="35B876E1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00B562FE" w14:textId="49A3682A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1CDFEE73" w14:textId="55CB72E4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790368BF" w14:textId="12D65203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431502D9" w14:textId="181B1CCB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632C690B" w14:textId="39C6A7E8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1524521D" w14:textId="2D6EEC6A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13707C19" w14:textId="5D557989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33246E49" w14:textId="17A7C77B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1A9C6ECF" w14:textId="7E53CCB8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6FE1A0A8" w14:textId="3DDD49F0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6D6A4E3B" w14:textId="224829AB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45733EE4" w14:textId="71408C63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5456B0D1" w14:textId="1CCA2FB3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13949D7A" w14:textId="476A14AE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4BA83C5D" w14:textId="10209DDF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364FAC38" w14:textId="77777777" w:rsidR="00DF12FB" w:rsidRPr="00DF12FB" w:rsidRDefault="00DF12FB" w:rsidP="00DF12F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Atribuţiile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postului:</w:t>
      </w:r>
    </w:p>
    <w:p w14:paraId="298EB5EA" w14:textId="77777777" w:rsidR="00DF12FB" w:rsidRPr="00DF12FB" w:rsidRDefault="00DF12FB" w:rsidP="00DF12F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</w:p>
    <w:p w14:paraId="62E5961E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Organizează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îndrumă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răspunde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activitatea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serviciului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stabilind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pentru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personalul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din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subordine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sarcinile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competenţele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responsabilităţile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corespunzătoare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postului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ocupat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BCDB03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Elaborează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propune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directorului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direcţiei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fişele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posturilor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pentru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funcţionarii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publici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din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subordine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2ABAF7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Stabileşte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măsurile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necesare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urmăreşte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îndeplinirea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în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bune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condiţii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obiectivelor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care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revin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serviciului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6534409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Este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responsabil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realizare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obiectivelor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individuale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urmărind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îndeplinirea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în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bune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condiţii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acestora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365F0DA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Participă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la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elaborarea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sau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realizarea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lucrări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complexitate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sau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importanţă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deosebită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corespunzătoare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funcţiei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publice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execuţie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în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care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este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încadrat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D59E07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Urmăreşte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verifică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activitatea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profesională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personalului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din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cadrul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serviciului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61C73A5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Urmăreşte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respectarea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normelor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conduită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disciplină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către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personalul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din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subordine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dispunând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/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propunând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măsurile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adecvate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respectării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Statutului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funcţionarilor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publici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Regulamentului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Intern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Organizare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Funcţionare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C8D5994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Poate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delega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o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parte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din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atribuţii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funcţionarilor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publici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din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subordine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în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condiţiile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legii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5B27E65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Face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propuneri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privind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stabilirea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criteriilor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performanţă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profesională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individuală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anuale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BA7DDCE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ace propuneri și stabilește obiectivele individuale, de comun acord cu funcționarii din subordine, pentru anul în </w:t>
      </w:r>
      <w:proofErr w:type="gram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curs;</w:t>
      </w:r>
      <w:proofErr w:type="gramEnd"/>
    </w:p>
    <w:p w14:paraId="31F4FE01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Participă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la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stabilirea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în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cadrul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biroului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pe care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îl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conduce, 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gradului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importanţă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asociat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fiecărui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criteriu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performanţă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corespunzător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categoriei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funcţiei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publice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ocupate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fiecare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funcţionar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public din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subordine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C141DC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Realizează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evaluarea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performanţelor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profesionale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individuale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ale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funcţionarilor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publici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din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cadrul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biroului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prin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raportarea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criteriilor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performanţă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la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gradul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îndeplinire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obiectivelor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individuale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prevăzute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pentru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perioada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evaluată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708520F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Întocmeşte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rapoarte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cu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privire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la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activităţile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desfăşurate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precum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la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gradul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îndeplinire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obiectivelor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individuale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41120C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Participă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la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fundamentarea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elaborarea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unor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lucrări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pregătitoare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luării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unor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decizii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;</w:t>
      </w:r>
    </w:p>
    <w:p w14:paraId="7C5E0EED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>Acordă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 xml:space="preserve"> VIZĂ de control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>financiar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>preventiv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 xml:space="preserve">, ca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>înlocuitor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 xml:space="preserve">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>în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>condiţiile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>legii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4"/>
          <w:szCs w:val="28"/>
        </w:rPr>
        <w:t>;</w:t>
      </w:r>
    </w:p>
    <w:p w14:paraId="3F6F9F9F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lastRenderedPageBreak/>
        <w:t xml:space="preserve">conduce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evidenţa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contabilă în programul național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Forexebug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privind efectuarea cheltuielilor prevăzute în bugetul de venituri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cheltuieli aprobat, a gestionării valorilor materiale, a bunurilor de inventar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mijloacelor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băneşti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a decontării cu debitorii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creditorii;</w:t>
      </w:r>
    </w:p>
    <w:p w14:paraId="384B649D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conduce evidența contabilă în programul național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Forexebug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asupra patrimoniului public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privat, în vederea asigurării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integrităţii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patrimoniului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judeţean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precum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 rezultatului patrimonial;</w:t>
      </w:r>
    </w:p>
    <w:p w14:paraId="3F5FAA4F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exercită controlul zilnic asupra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operaţiunilor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efectuate prin casierie;</w:t>
      </w:r>
    </w:p>
    <w:p w14:paraId="54157948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verifică documentele justificative pentru avansurile de trezorerie primite pentru deplasările în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ţară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în străinătate;</w:t>
      </w:r>
    </w:p>
    <w:p w14:paraId="56DA9E2A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rezervă sume în vederea efectuării plăților în programul național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Forexebug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;</w:t>
      </w:r>
    </w:p>
    <w:p w14:paraId="1BF29763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întocmeşte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zilnic ordine de plată, către Trezorerie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alte bănci comerciale, pentru asigurarea decontărilor cu furnizorii, în vederea stingerii datoriei către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aceştia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;</w:t>
      </w:r>
    </w:p>
    <w:p w14:paraId="44A67A8B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face punctaj lunar între evidența sintetică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cea analitică privind mijloacele fixe, obiectele de inventar, materialele, precum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bunurile din domeniul public al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judeţului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;</w:t>
      </w:r>
    </w:p>
    <w:p w14:paraId="41B80E92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asigură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evidenţa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analitică a furnizorilor, debitorilor, creditorilor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clienţilor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pe fiecare categorie în parte;</w:t>
      </w:r>
    </w:p>
    <w:p w14:paraId="4D13DC57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răspunde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evidenţierea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în contabilitate a casărilor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scoaterii din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funcţiune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 bunurilor, nominalizate în procesul-verbal de inventariere anuală;</w:t>
      </w:r>
    </w:p>
    <w:p w14:paraId="0DF8E5A0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calculează și transmite Serviciului Resurse Umane, lunar,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reţinerile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salariale (conform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legislaţiei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în vigoare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contractelor de creditare ale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salariaţilor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), ale personalului aparatului propriu, cât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consilierilor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judeţeni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;</w:t>
      </w:r>
    </w:p>
    <w:p w14:paraId="208DF3CF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evidenţiază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în contabilitate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garanţiile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materiale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reţinute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gestionarilor,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garanţiile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de bună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execuţie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garanţiile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de participare la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licitaţie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;</w:t>
      </w:r>
    </w:p>
    <w:p w14:paraId="00CF0706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evidenţiază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în contabilitate încasările de la primării, în vederea aprovizionării centralizate cu Carnete de comercializare și/sau Atestate de producător de la Imprimeria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Naţională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;</w:t>
      </w:r>
    </w:p>
    <w:p w14:paraId="214D14D9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verifică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evidenţierea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tuturor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operaţiunilor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efectuate în numerar, conform cu “Registrul de casă”;</w:t>
      </w:r>
    </w:p>
    <w:p w14:paraId="25258DFE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întocmeşte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diferite “Raportări financiare pentru obiectivele decontate din fonduri nerambursabile”;</w:t>
      </w:r>
    </w:p>
    <w:p w14:paraId="2CC5215A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asigură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evidenţa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analitică a tuturor imobilizărilor în curs de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execuţie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întocmind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fişa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fiecărui obiectiv în parte;</w:t>
      </w:r>
    </w:p>
    <w:p w14:paraId="219D5440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lastRenderedPageBreak/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urmăreşte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rambursările creditelor contractate de către Consiliul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Judeţean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, întocmind “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Subregistrul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datoriei publice”;</w:t>
      </w:r>
    </w:p>
    <w:p w14:paraId="2BB5CF37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înregistrează cronologic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sistematic toate documentele primite în cadrul compartimentului, conform O.M.F. nr. 1792/2002;</w:t>
      </w:r>
    </w:p>
    <w:p w14:paraId="78DB3666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întocmeşte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lunar “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Balanţa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contabilă de verificare sintetică”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”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Balanţa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de verificare contabilă analitică” pe baza „Notelor contabile”;</w:t>
      </w:r>
    </w:p>
    <w:p w14:paraId="0CC2DF35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întocmeşte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lunar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trimestrial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situaţiile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financiare (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Bilanţ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contabil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anexele acestuia, conform reglementărilor în vigoare)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le depune la </w:t>
      </w:r>
      <w:r w:rsidRPr="00DF1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Serviciul buget </w:t>
      </w:r>
      <w:proofErr w:type="spellStart"/>
      <w:r w:rsidRPr="00DF1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>bilanţuri</w:t>
      </w:r>
      <w:proofErr w:type="spellEnd"/>
      <w:r w:rsidRPr="00DF12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/>
        </w:rPr>
        <w:t xml:space="preserve"> contabile</w:t>
      </w: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;</w:t>
      </w:r>
    </w:p>
    <w:p w14:paraId="2AF99E97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întocmeşte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„Cartea mare” pentru toate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operaţiunile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reflectate în conturile contabile;</w:t>
      </w:r>
    </w:p>
    <w:p w14:paraId="4545D262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întocmeşte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Registrul-inventar;</w:t>
      </w:r>
    </w:p>
    <w:p w14:paraId="22A4D70A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întocmeşte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Registrul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operaţiunilor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supuse controlului preventiv;</w:t>
      </w:r>
    </w:p>
    <w:p w14:paraId="28DA6184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verifică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confirmă, lunar, la Trezorerie,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operaţiunile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efectuate în conturile de venituri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cele de cheltuială;</w:t>
      </w:r>
    </w:p>
    <w:p w14:paraId="5CDBD859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evidenţiază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, în contabilitate,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operaţiunile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ce privesc implementarea proiectelor cu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finanţare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externă;</w:t>
      </w:r>
    </w:p>
    <w:p w14:paraId="7907AE89" w14:textId="77777777" w:rsidR="00DF12FB" w:rsidRPr="00DF12FB" w:rsidRDefault="00DF12FB" w:rsidP="00DF12FB">
      <w:pPr>
        <w:numPr>
          <w:ilvl w:val="0"/>
          <w:numId w:val="6"/>
        </w:numPr>
        <w:spacing w:after="0" w:line="276" w:lineRule="auto"/>
        <w:ind w:left="426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informează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justificat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privire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eventualele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modificări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intervenite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în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execuția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contractelor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acordurilor-cadru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care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să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cuprindă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cauza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motivele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și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oportunitatea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modificărilor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propuse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36BFC6AA" w14:textId="77777777" w:rsidR="00DF12FB" w:rsidRPr="00DF12FB" w:rsidRDefault="00DF12FB" w:rsidP="00DF12FB">
      <w:pPr>
        <w:numPr>
          <w:ilvl w:val="0"/>
          <w:numId w:val="6"/>
        </w:numPr>
        <w:spacing w:after="0" w:line="276" w:lineRule="auto"/>
        <w:ind w:left="426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notifică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debitorii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şi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creditorii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în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legătură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soldul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conturilor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finele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anului</w:t>
      </w:r>
      <w:proofErr w:type="spellEnd"/>
      <w:r w:rsidRPr="00DF12F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</w:p>
    <w:p w14:paraId="76353C33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întocmeşte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referate de specialitate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rapoarte pentru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susţinerea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proiectelor de hotărâri ale Consiliului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Judeţean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pentru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Dispoziţiile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Preşedintelui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Consiliului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Judeţean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, în domeniul său de activitate;</w:t>
      </w:r>
    </w:p>
    <w:p w14:paraId="73536590" w14:textId="77777777" w:rsidR="00DF12FB" w:rsidRPr="00DF12FB" w:rsidRDefault="00DF12FB" w:rsidP="00DF12F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</w:pPr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asigură implementarea </w:t>
      </w:r>
      <w:proofErr w:type="spellStart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>şi</w:t>
      </w:r>
      <w:proofErr w:type="spellEnd"/>
      <w:r w:rsidRPr="00DF12FB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ro-RO"/>
        </w:rPr>
        <w:t xml:space="preserve"> realizarea măsurilor impuse în urma controalelor efectuate de organele abilitate.</w:t>
      </w:r>
    </w:p>
    <w:p w14:paraId="4E551E92" w14:textId="3282A779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595F9E07" w14:textId="03FF41C7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728B10B5" w14:textId="77777777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2818B9D7" w14:textId="579E35DC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6B852112" w14:textId="6D529BCF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1530402D" w14:textId="118A5DF3" w:rsidR="00386359" w:rsidRDefault="00370421" w:rsidP="00370421">
      <w:pPr>
        <w:pStyle w:val="BodyText2"/>
        <w:tabs>
          <w:tab w:val="left" w:pos="6540"/>
        </w:tabs>
        <w:spacing w:after="0" w:line="240" w:lineRule="auto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ab/>
      </w:r>
    </w:p>
    <w:p w14:paraId="54AF0E23" w14:textId="5ABE2CC1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4CC7D25C" w14:textId="28DE02FE" w:rsidR="00386359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p w14:paraId="68258F81" w14:textId="77777777" w:rsidR="00386359" w:rsidRPr="0020321F" w:rsidRDefault="00386359" w:rsidP="007B4FE3">
      <w:pPr>
        <w:pStyle w:val="BodyText2"/>
        <w:spacing w:after="0" w:line="240" w:lineRule="auto"/>
        <w:jc w:val="center"/>
        <w:rPr>
          <w:color w:val="000000" w:themeColor="text1"/>
          <w:sz w:val="28"/>
          <w:szCs w:val="28"/>
          <w:lang w:val="ro-RO"/>
        </w:rPr>
      </w:pPr>
    </w:p>
    <w:sectPr w:rsidR="00386359" w:rsidRPr="0020321F" w:rsidSect="0020321F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110F7"/>
    <w:multiLevelType w:val="hybridMultilevel"/>
    <w:tmpl w:val="B6FA1FCE"/>
    <w:lvl w:ilvl="0" w:tplc="6DBC5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758AA"/>
    <w:multiLevelType w:val="hybridMultilevel"/>
    <w:tmpl w:val="DC38C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60D6"/>
    <w:multiLevelType w:val="hybridMultilevel"/>
    <w:tmpl w:val="D5FA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AAFD8"/>
    <w:multiLevelType w:val="multilevel"/>
    <w:tmpl w:val="68D4E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79980C90"/>
    <w:multiLevelType w:val="hybridMultilevel"/>
    <w:tmpl w:val="1E1C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0B07"/>
    <w:multiLevelType w:val="hybridMultilevel"/>
    <w:tmpl w:val="B2367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56"/>
    <w:rsid w:val="00161E1C"/>
    <w:rsid w:val="001A079C"/>
    <w:rsid w:val="001B745B"/>
    <w:rsid w:val="001E24D2"/>
    <w:rsid w:val="0020321F"/>
    <w:rsid w:val="0021419A"/>
    <w:rsid w:val="00264A39"/>
    <w:rsid w:val="0028366F"/>
    <w:rsid w:val="002C2A50"/>
    <w:rsid w:val="00352AE8"/>
    <w:rsid w:val="00370421"/>
    <w:rsid w:val="00386359"/>
    <w:rsid w:val="00393C4B"/>
    <w:rsid w:val="003D168C"/>
    <w:rsid w:val="00451405"/>
    <w:rsid w:val="004F770E"/>
    <w:rsid w:val="00505D56"/>
    <w:rsid w:val="00583EF8"/>
    <w:rsid w:val="0065783D"/>
    <w:rsid w:val="007959DD"/>
    <w:rsid w:val="007A4611"/>
    <w:rsid w:val="007B4FE3"/>
    <w:rsid w:val="007E70FA"/>
    <w:rsid w:val="00831E04"/>
    <w:rsid w:val="00893B46"/>
    <w:rsid w:val="00895D2E"/>
    <w:rsid w:val="008C30C5"/>
    <w:rsid w:val="0093636C"/>
    <w:rsid w:val="009E7863"/>
    <w:rsid w:val="00AB09B5"/>
    <w:rsid w:val="00AF022A"/>
    <w:rsid w:val="00B43AF5"/>
    <w:rsid w:val="00BD54F3"/>
    <w:rsid w:val="00C439AE"/>
    <w:rsid w:val="00C4522B"/>
    <w:rsid w:val="00C80FC9"/>
    <w:rsid w:val="00CA05FD"/>
    <w:rsid w:val="00CA12E8"/>
    <w:rsid w:val="00CF44AF"/>
    <w:rsid w:val="00D56C0C"/>
    <w:rsid w:val="00DF12FB"/>
    <w:rsid w:val="00E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38E40"/>
  <w15:chartTrackingRefBased/>
  <w15:docId w15:val="{26F320D0-847A-4A67-9423-E450EDCC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5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7E70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E70FA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7E70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E70FA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8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MATACHE DANIEL</dc:creator>
  <cp:keywords/>
  <dc:description/>
  <cp:lastModifiedBy>TURCU MANUELA</cp:lastModifiedBy>
  <cp:revision>22</cp:revision>
  <cp:lastPrinted>2019-11-13T07:46:00Z</cp:lastPrinted>
  <dcterms:created xsi:type="dcterms:W3CDTF">2019-11-13T07:18:00Z</dcterms:created>
  <dcterms:modified xsi:type="dcterms:W3CDTF">2020-10-12T07:30:00Z</dcterms:modified>
</cp:coreProperties>
</file>