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819A" w14:textId="77777777" w:rsidR="00BB382C" w:rsidRPr="00DF4B09" w:rsidRDefault="00BB382C">
      <w:pPr>
        <w:pStyle w:val="BodyText"/>
        <w:jc w:val="both"/>
        <w:rPr>
          <w:b/>
          <w:bCs/>
          <w:sz w:val="16"/>
          <w:szCs w:val="16"/>
        </w:rPr>
      </w:pPr>
    </w:p>
    <w:p w14:paraId="3B3E2878" w14:textId="77777777" w:rsidR="004D022A" w:rsidRDefault="004D022A" w:rsidP="004D022A"/>
    <w:p w14:paraId="146FB67E" w14:textId="2B2350F3" w:rsidR="0057354D" w:rsidRPr="004D022A" w:rsidRDefault="00C01B74" w:rsidP="004D022A">
      <w:pPr>
        <w:rPr>
          <w:b/>
          <w:bCs/>
          <w:sz w:val="28"/>
          <w:szCs w:val="28"/>
          <w:u w:val="single"/>
        </w:rPr>
      </w:pPr>
      <w:r w:rsidRPr="004D022A">
        <w:rPr>
          <w:b/>
          <w:bCs/>
          <w:sz w:val="28"/>
          <w:szCs w:val="28"/>
          <w:u w:val="single"/>
        </w:rPr>
        <w:t xml:space="preserve">Șef </w:t>
      </w:r>
      <w:r w:rsidR="00E4151A" w:rsidRPr="004D022A">
        <w:rPr>
          <w:b/>
          <w:bCs/>
          <w:sz w:val="28"/>
          <w:szCs w:val="28"/>
          <w:u w:val="single"/>
        </w:rPr>
        <w:t>birou</w:t>
      </w:r>
      <w:r w:rsidR="00DF4B09" w:rsidRPr="004D022A">
        <w:rPr>
          <w:b/>
          <w:bCs/>
          <w:sz w:val="28"/>
          <w:szCs w:val="28"/>
          <w:u w:val="single"/>
        </w:rPr>
        <w:t xml:space="preserve"> gradul II</w:t>
      </w:r>
      <w:r w:rsidR="004D022A" w:rsidRPr="004D022A">
        <w:rPr>
          <w:b/>
          <w:bCs/>
          <w:sz w:val="28"/>
          <w:szCs w:val="28"/>
          <w:u w:val="single"/>
        </w:rPr>
        <w:t xml:space="preserve"> la Birou Avize si </w:t>
      </w:r>
      <w:proofErr w:type="spellStart"/>
      <w:r w:rsidR="004D022A" w:rsidRPr="004D022A">
        <w:rPr>
          <w:b/>
          <w:bCs/>
          <w:sz w:val="28"/>
          <w:szCs w:val="28"/>
          <w:u w:val="single"/>
        </w:rPr>
        <w:t>Autorizatii</w:t>
      </w:r>
      <w:proofErr w:type="spellEnd"/>
      <w:r w:rsidR="004D022A" w:rsidRPr="004D022A">
        <w:rPr>
          <w:b/>
          <w:bCs/>
          <w:sz w:val="28"/>
          <w:szCs w:val="28"/>
          <w:u w:val="single"/>
        </w:rPr>
        <w:t xml:space="preserve"> - </w:t>
      </w:r>
      <w:proofErr w:type="spellStart"/>
      <w:r w:rsidR="004D022A" w:rsidRPr="004D022A">
        <w:rPr>
          <w:b/>
          <w:bCs/>
          <w:sz w:val="28"/>
          <w:szCs w:val="28"/>
          <w:u w:val="single"/>
        </w:rPr>
        <w:t>Direcţia</w:t>
      </w:r>
      <w:proofErr w:type="spellEnd"/>
      <w:r w:rsidR="004D022A" w:rsidRPr="004D022A">
        <w:rPr>
          <w:b/>
          <w:bCs/>
          <w:sz w:val="28"/>
          <w:szCs w:val="28"/>
          <w:u w:val="single"/>
        </w:rPr>
        <w:t xml:space="preserve"> Arhitect </w:t>
      </w:r>
      <w:proofErr w:type="spellStart"/>
      <w:r w:rsidR="004D022A" w:rsidRPr="004D022A">
        <w:rPr>
          <w:b/>
          <w:bCs/>
          <w:sz w:val="28"/>
          <w:szCs w:val="28"/>
          <w:u w:val="single"/>
        </w:rPr>
        <w:t>Sef</w:t>
      </w:r>
      <w:proofErr w:type="spellEnd"/>
    </w:p>
    <w:p w14:paraId="1CB8B14E" w14:textId="77777777" w:rsidR="00EF7E33" w:rsidRPr="007259CD" w:rsidRDefault="0057354D">
      <w:pPr>
        <w:jc w:val="both"/>
        <w:rPr>
          <w:b/>
          <w:bCs/>
        </w:rPr>
      </w:pPr>
      <w:r w:rsidRPr="007259CD">
        <w:rPr>
          <w:b/>
          <w:bCs/>
        </w:rPr>
        <w:t xml:space="preserve">    </w:t>
      </w:r>
    </w:p>
    <w:p w14:paraId="7476B348" w14:textId="77777777" w:rsidR="0057354D" w:rsidRPr="007259CD" w:rsidRDefault="0057354D">
      <w:pPr>
        <w:pStyle w:val="Heading4"/>
        <w:jc w:val="both"/>
        <w:rPr>
          <w:sz w:val="24"/>
        </w:rPr>
      </w:pPr>
      <w:r w:rsidRPr="007259CD">
        <w:rPr>
          <w:sz w:val="24"/>
        </w:rPr>
        <w:t>Atribuţiile postului :</w:t>
      </w:r>
    </w:p>
    <w:p w14:paraId="08C8C8F8" w14:textId="77777777" w:rsidR="00BE7F6B" w:rsidRPr="00DF4B09" w:rsidRDefault="0057354D" w:rsidP="00CC5A5C">
      <w:pPr>
        <w:pStyle w:val="Heading4"/>
        <w:rPr>
          <w:sz w:val="16"/>
          <w:szCs w:val="16"/>
        </w:rPr>
      </w:pPr>
      <w:r w:rsidRPr="007259CD">
        <w:rPr>
          <w:sz w:val="24"/>
        </w:rPr>
        <w:t xml:space="preserve"> </w:t>
      </w:r>
      <w:bookmarkStart w:id="0" w:name="_Hlk523300113"/>
    </w:p>
    <w:p w14:paraId="19D296A8" w14:textId="0AEB18E8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 xml:space="preserve">Coordonează, organizează, îndrumă şi răspunde de activitatea </w:t>
      </w:r>
      <w:r w:rsidR="00E4151A">
        <w:rPr>
          <w:sz w:val="24"/>
        </w:rPr>
        <w:t xml:space="preserve">biroului </w:t>
      </w:r>
      <w:r w:rsidRPr="007259CD">
        <w:rPr>
          <w:sz w:val="24"/>
        </w:rPr>
        <w:t>, stabilind pentru personalul din subordine sarcinile, competenţele şi responsabilităţile corespunzătoare postului ocupat;</w:t>
      </w:r>
    </w:p>
    <w:p w14:paraId="3EEA663A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>Elaborează şi completează fişele posturilor pentru funcţionarii publici din subordine;</w:t>
      </w:r>
    </w:p>
    <w:p w14:paraId="41608594" w14:textId="23888B29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 xml:space="preserve">Stabileşte măsurile necesare şi urmăreşte îndeplinirea în bune condiţii a obiectivelor care revin </w:t>
      </w:r>
      <w:r w:rsidR="00E4151A">
        <w:rPr>
          <w:sz w:val="24"/>
        </w:rPr>
        <w:t>biroului</w:t>
      </w:r>
      <w:r w:rsidRPr="007259CD">
        <w:rPr>
          <w:sz w:val="24"/>
        </w:rPr>
        <w:t>;</w:t>
      </w:r>
    </w:p>
    <w:p w14:paraId="2EF155AF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>Este responsabil de realizarea obiectivelor individuale, urmărind îndeplinirea în bune condiţii a acestora;</w:t>
      </w:r>
    </w:p>
    <w:p w14:paraId="7B70E905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>Participă la elaborarea sau realizarea de lucrări de complexitate sau importanţă deosebită, corespunzătoare funcţiei publice de conducere;</w:t>
      </w:r>
    </w:p>
    <w:p w14:paraId="35A86BD7" w14:textId="1E28FFC4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 xml:space="preserve">Urmăreşte şi verifică activitatea profesională a personalului din cadrul </w:t>
      </w:r>
      <w:r w:rsidR="00E4151A">
        <w:rPr>
          <w:sz w:val="24"/>
        </w:rPr>
        <w:t>biroului</w:t>
      </w:r>
      <w:r w:rsidRPr="007259CD">
        <w:rPr>
          <w:sz w:val="24"/>
        </w:rPr>
        <w:t>;</w:t>
      </w:r>
    </w:p>
    <w:p w14:paraId="193DD6DF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>Urmăreşte respectarea normelor de conduită şi disciplină de către personalul din subordine, dispunând/ propunând măsurile adecvate respectării Statutului funcţionarilor publici şi a Regulamentului Intern de Organizare şi Funcţionare;</w:t>
      </w:r>
    </w:p>
    <w:p w14:paraId="7468F297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>Poate delega o parte din atribuţii funcţionarilor publici din subordine, în condiţiile legii;</w:t>
      </w:r>
    </w:p>
    <w:p w14:paraId="792F72ED" w14:textId="77777777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>Face propuneri privind stabilirea criteriilor de performanţă profesională individuală anuale;</w:t>
      </w:r>
    </w:p>
    <w:p w14:paraId="2C58F9D7" w14:textId="41CA7E62" w:rsidR="00871320" w:rsidRPr="007259CD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 xml:space="preserve">Participă la stabilirea, în cadrul </w:t>
      </w:r>
      <w:r w:rsidR="00E4151A">
        <w:rPr>
          <w:sz w:val="24"/>
        </w:rPr>
        <w:t>biroului</w:t>
      </w:r>
      <w:r w:rsidR="00C01B74" w:rsidRPr="007259CD">
        <w:rPr>
          <w:sz w:val="24"/>
        </w:rPr>
        <w:t xml:space="preserve"> </w:t>
      </w:r>
      <w:r w:rsidRPr="007259CD">
        <w:rPr>
          <w:sz w:val="24"/>
        </w:rPr>
        <w:t>pe care îl conduce, a gradului de importanţă asociat fiecărui criteriu de performanţă corespunzător categoriei funcţiei publice ocupate de fiecare funcţionar public din subordine;</w:t>
      </w:r>
    </w:p>
    <w:p w14:paraId="6C757DCD" w14:textId="07EB66A9" w:rsidR="00871320" w:rsidRDefault="00871320" w:rsidP="00CC5A5C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7259CD">
        <w:rPr>
          <w:sz w:val="24"/>
        </w:rPr>
        <w:t xml:space="preserve">Realizează evaluarea performanţelor profesionale individuale ale funcţionarilor publici din cadrul </w:t>
      </w:r>
      <w:r w:rsidR="00C01B74" w:rsidRPr="007259CD">
        <w:rPr>
          <w:sz w:val="24"/>
        </w:rPr>
        <w:t>serviciului</w:t>
      </w:r>
      <w:r w:rsidRPr="007259CD">
        <w:rPr>
          <w:sz w:val="24"/>
        </w:rPr>
        <w:t>, prin raportarea criteriilor de performanţă la gradul de îndeplinire a obiectivelor individuale prevăzute pentru perioada evaluată;</w:t>
      </w:r>
    </w:p>
    <w:bookmarkEnd w:id="0"/>
    <w:p w14:paraId="695D39C1" w14:textId="77777777" w:rsidR="00E4151A" w:rsidRPr="00E4151A" w:rsidRDefault="00E4151A" w:rsidP="00E4151A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E4151A">
        <w:rPr>
          <w:sz w:val="24"/>
        </w:rPr>
        <w:t xml:space="preserve">Este responsabil de realizarea obiectivelor individuale, urmărind îndeplinirea în bune </w:t>
      </w:r>
      <w:proofErr w:type="spellStart"/>
      <w:r w:rsidRPr="00E4151A">
        <w:rPr>
          <w:sz w:val="24"/>
        </w:rPr>
        <w:t>condiţii</w:t>
      </w:r>
      <w:proofErr w:type="spellEnd"/>
      <w:r w:rsidRPr="00E4151A">
        <w:rPr>
          <w:sz w:val="24"/>
        </w:rPr>
        <w:t xml:space="preserve"> a acestora.</w:t>
      </w:r>
    </w:p>
    <w:p w14:paraId="387D8285" w14:textId="77777777" w:rsidR="00E4151A" w:rsidRPr="00E4151A" w:rsidRDefault="00E4151A" w:rsidP="00E4151A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E4151A">
        <w:rPr>
          <w:sz w:val="24"/>
        </w:rPr>
        <w:t xml:space="preserve">Respecta Regulamentul de organizare </w:t>
      </w:r>
      <w:proofErr w:type="spellStart"/>
      <w:r w:rsidRPr="00E4151A">
        <w:rPr>
          <w:sz w:val="24"/>
        </w:rPr>
        <w:t>şi</w:t>
      </w:r>
      <w:proofErr w:type="spellEnd"/>
      <w:r w:rsidRPr="00E4151A">
        <w:rPr>
          <w:sz w:val="24"/>
        </w:rPr>
        <w:t xml:space="preserve"> </w:t>
      </w:r>
      <w:proofErr w:type="spellStart"/>
      <w:r w:rsidRPr="00E4151A">
        <w:rPr>
          <w:sz w:val="24"/>
        </w:rPr>
        <w:t>funcţionare</w:t>
      </w:r>
      <w:proofErr w:type="spellEnd"/>
      <w:r w:rsidRPr="00E4151A">
        <w:rPr>
          <w:sz w:val="24"/>
        </w:rPr>
        <w:t xml:space="preserve"> a Consiliului </w:t>
      </w:r>
      <w:proofErr w:type="spellStart"/>
      <w:r w:rsidRPr="00E4151A">
        <w:rPr>
          <w:sz w:val="24"/>
        </w:rPr>
        <w:t>Judetean</w:t>
      </w:r>
      <w:proofErr w:type="spellEnd"/>
      <w:r w:rsidRPr="00E4151A">
        <w:rPr>
          <w:sz w:val="24"/>
        </w:rPr>
        <w:t xml:space="preserve"> Vrancea si a aparatului de specialitate.  </w:t>
      </w:r>
    </w:p>
    <w:p w14:paraId="42050740" w14:textId="77777777" w:rsidR="00E4151A" w:rsidRPr="00E4151A" w:rsidRDefault="00E4151A" w:rsidP="00E4151A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E4151A">
        <w:rPr>
          <w:sz w:val="24"/>
        </w:rPr>
        <w:t xml:space="preserve">Respectă procedurile stabilite </w:t>
      </w:r>
      <w:proofErr w:type="spellStart"/>
      <w:r w:rsidRPr="00E4151A">
        <w:rPr>
          <w:sz w:val="24"/>
        </w:rPr>
        <w:t>şi</w:t>
      </w:r>
      <w:proofErr w:type="spellEnd"/>
      <w:r w:rsidRPr="00E4151A">
        <w:rPr>
          <w:sz w:val="24"/>
        </w:rPr>
        <w:t xml:space="preserve"> aprobate prin </w:t>
      </w:r>
      <w:proofErr w:type="spellStart"/>
      <w:r w:rsidRPr="00E4151A">
        <w:rPr>
          <w:sz w:val="24"/>
        </w:rPr>
        <w:t>dispoziţia</w:t>
      </w:r>
      <w:proofErr w:type="spellEnd"/>
      <w:r w:rsidRPr="00E4151A">
        <w:rPr>
          <w:sz w:val="24"/>
        </w:rPr>
        <w:t xml:space="preserve"> </w:t>
      </w:r>
      <w:proofErr w:type="spellStart"/>
      <w:r w:rsidRPr="00E4151A">
        <w:rPr>
          <w:sz w:val="24"/>
        </w:rPr>
        <w:t>preşedintelui</w:t>
      </w:r>
      <w:proofErr w:type="spellEnd"/>
      <w:r w:rsidRPr="00E4151A">
        <w:rPr>
          <w:sz w:val="24"/>
        </w:rPr>
        <w:t xml:space="preserve"> Consiliului </w:t>
      </w:r>
      <w:proofErr w:type="spellStart"/>
      <w:r w:rsidRPr="00E4151A">
        <w:rPr>
          <w:sz w:val="24"/>
        </w:rPr>
        <w:t>Judeţean</w:t>
      </w:r>
      <w:proofErr w:type="spellEnd"/>
      <w:r w:rsidRPr="00E4151A">
        <w:rPr>
          <w:sz w:val="24"/>
        </w:rPr>
        <w:t xml:space="preserve"> Vrancea. </w:t>
      </w:r>
    </w:p>
    <w:p w14:paraId="55F40168" w14:textId="77777777" w:rsidR="00E4151A" w:rsidRPr="00E4151A" w:rsidRDefault="00E4151A" w:rsidP="00E4151A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E4151A">
        <w:rPr>
          <w:sz w:val="24"/>
        </w:rPr>
        <w:t xml:space="preserve">Respectă normele de disciplină </w:t>
      </w:r>
      <w:proofErr w:type="spellStart"/>
      <w:r w:rsidRPr="00E4151A">
        <w:rPr>
          <w:sz w:val="24"/>
        </w:rPr>
        <w:t>şi</w:t>
      </w:r>
      <w:proofErr w:type="spellEnd"/>
      <w:r w:rsidRPr="00E4151A">
        <w:rPr>
          <w:sz w:val="24"/>
        </w:rPr>
        <w:t xml:space="preserve"> normele etice în îndeplinirea </w:t>
      </w:r>
      <w:proofErr w:type="spellStart"/>
      <w:r w:rsidRPr="00E4151A">
        <w:rPr>
          <w:sz w:val="24"/>
        </w:rPr>
        <w:t>atribuţiilor</w:t>
      </w:r>
      <w:proofErr w:type="spellEnd"/>
      <w:r w:rsidRPr="00E4151A">
        <w:rPr>
          <w:sz w:val="24"/>
        </w:rPr>
        <w:t xml:space="preserve">, în </w:t>
      </w:r>
      <w:proofErr w:type="spellStart"/>
      <w:r w:rsidRPr="00E4151A">
        <w:rPr>
          <w:sz w:val="24"/>
        </w:rPr>
        <w:t>relaţiile</w:t>
      </w:r>
      <w:proofErr w:type="spellEnd"/>
      <w:r w:rsidRPr="00E4151A">
        <w:rPr>
          <w:sz w:val="24"/>
        </w:rPr>
        <w:t xml:space="preserve"> cu </w:t>
      </w:r>
      <w:proofErr w:type="spellStart"/>
      <w:r w:rsidRPr="00E4151A">
        <w:rPr>
          <w:sz w:val="24"/>
        </w:rPr>
        <w:t>salariaţii</w:t>
      </w:r>
      <w:proofErr w:type="spellEnd"/>
      <w:r w:rsidRPr="00E4151A">
        <w:rPr>
          <w:sz w:val="24"/>
        </w:rPr>
        <w:t xml:space="preserve"> </w:t>
      </w:r>
      <w:proofErr w:type="spellStart"/>
      <w:r w:rsidRPr="00E4151A">
        <w:rPr>
          <w:sz w:val="24"/>
        </w:rPr>
        <w:t>şi</w:t>
      </w:r>
      <w:proofErr w:type="spellEnd"/>
      <w:r w:rsidRPr="00E4151A">
        <w:rPr>
          <w:sz w:val="24"/>
        </w:rPr>
        <w:t xml:space="preserve"> </w:t>
      </w:r>
      <w:proofErr w:type="spellStart"/>
      <w:r w:rsidRPr="00E4151A">
        <w:rPr>
          <w:sz w:val="24"/>
        </w:rPr>
        <w:t>funcţionarii</w:t>
      </w:r>
      <w:proofErr w:type="spellEnd"/>
      <w:r w:rsidRPr="00E4151A">
        <w:rPr>
          <w:sz w:val="24"/>
        </w:rPr>
        <w:t xml:space="preserve"> publici din aparatul de specialitate al Consiliului </w:t>
      </w:r>
      <w:proofErr w:type="spellStart"/>
      <w:r w:rsidRPr="00E4151A">
        <w:rPr>
          <w:sz w:val="24"/>
        </w:rPr>
        <w:t>Judeţean</w:t>
      </w:r>
      <w:proofErr w:type="spellEnd"/>
      <w:r w:rsidRPr="00E4151A">
        <w:rPr>
          <w:sz w:val="24"/>
        </w:rPr>
        <w:t xml:space="preserve"> Vrancea,  </w:t>
      </w:r>
      <w:proofErr w:type="spellStart"/>
      <w:r w:rsidRPr="00E4151A">
        <w:rPr>
          <w:sz w:val="24"/>
        </w:rPr>
        <w:t>şi</w:t>
      </w:r>
      <w:proofErr w:type="spellEnd"/>
      <w:r w:rsidRPr="00E4151A">
        <w:rPr>
          <w:sz w:val="24"/>
        </w:rPr>
        <w:t xml:space="preserve"> cu toate persoanele cu care intra in contact, in calitatea pe care o are ca </w:t>
      </w:r>
      <w:proofErr w:type="spellStart"/>
      <w:r w:rsidRPr="00E4151A">
        <w:rPr>
          <w:sz w:val="24"/>
        </w:rPr>
        <w:t>functionar</w:t>
      </w:r>
      <w:proofErr w:type="spellEnd"/>
      <w:r w:rsidRPr="00E4151A">
        <w:rPr>
          <w:sz w:val="24"/>
        </w:rPr>
        <w:t xml:space="preserve"> public.</w:t>
      </w:r>
    </w:p>
    <w:p w14:paraId="0CE6E6D9" w14:textId="77777777" w:rsidR="00E4151A" w:rsidRPr="00E4151A" w:rsidRDefault="00E4151A" w:rsidP="00E4151A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E4151A">
        <w:rPr>
          <w:sz w:val="24"/>
        </w:rPr>
        <w:t xml:space="preserve">Acordă </w:t>
      </w:r>
      <w:proofErr w:type="spellStart"/>
      <w:r w:rsidRPr="00E4151A">
        <w:rPr>
          <w:sz w:val="24"/>
        </w:rPr>
        <w:t>asistenţă</w:t>
      </w:r>
      <w:proofErr w:type="spellEnd"/>
      <w:r w:rsidRPr="00E4151A">
        <w:rPr>
          <w:sz w:val="24"/>
        </w:rPr>
        <w:t xml:space="preserve"> tehnică de specialitate în </w:t>
      </w:r>
      <w:proofErr w:type="spellStart"/>
      <w:r w:rsidRPr="00E4151A">
        <w:rPr>
          <w:sz w:val="24"/>
        </w:rPr>
        <w:t>acţiunea</w:t>
      </w:r>
      <w:proofErr w:type="spellEnd"/>
      <w:r w:rsidRPr="00E4151A">
        <w:rPr>
          <w:sz w:val="24"/>
        </w:rPr>
        <w:t xml:space="preserve"> de întocmire </w:t>
      </w:r>
      <w:proofErr w:type="spellStart"/>
      <w:r w:rsidRPr="00E4151A">
        <w:rPr>
          <w:sz w:val="24"/>
        </w:rPr>
        <w:t>şi</w:t>
      </w:r>
      <w:proofErr w:type="spellEnd"/>
      <w:r w:rsidRPr="00E4151A">
        <w:rPr>
          <w:sz w:val="24"/>
        </w:rPr>
        <w:t xml:space="preserve">  aprobare a </w:t>
      </w:r>
      <w:proofErr w:type="spellStart"/>
      <w:r w:rsidRPr="00E4151A">
        <w:rPr>
          <w:sz w:val="24"/>
        </w:rPr>
        <w:t>documentaţiilor</w:t>
      </w:r>
      <w:proofErr w:type="spellEnd"/>
      <w:r w:rsidRPr="00E4151A">
        <w:rPr>
          <w:sz w:val="24"/>
        </w:rPr>
        <w:t xml:space="preserve"> de urbanism ;</w:t>
      </w:r>
    </w:p>
    <w:p w14:paraId="1132D42C" w14:textId="77777777" w:rsidR="00E4151A" w:rsidRPr="00E4151A" w:rsidRDefault="00E4151A" w:rsidP="00E4151A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E4151A">
        <w:rPr>
          <w:sz w:val="24"/>
        </w:rPr>
        <w:t xml:space="preserve">Asigura asistenta tehnica </w:t>
      </w:r>
      <w:proofErr w:type="spellStart"/>
      <w:r w:rsidRPr="00E4151A">
        <w:rPr>
          <w:sz w:val="24"/>
        </w:rPr>
        <w:t>şi</w:t>
      </w:r>
      <w:proofErr w:type="spellEnd"/>
      <w:r w:rsidRPr="00E4151A">
        <w:rPr>
          <w:sz w:val="24"/>
        </w:rPr>
        <w:t xml:space="preserve"> control de specialitate în domeniul urbanismului la </w:t>
      </w:r>
      <w:proofErr w:type="spellStart"/>
      <w:r w:rsidRPr="00E4151A">
        <w:rPr>
          <w:sz w:val="24"/>
        </w:rPr>
        <w:t>urmatoarele</w:t>
      </w:r>
      <w:proofErr w:type="spellEnd"/>
      <w:r w:rsidRPr="00E4151A">
        <w:rPr>
          <w:sz w:val="24"/>
        </w:rPr>
        <w:t xml:space="preserve"> </w:t>
      </w:r>
      <w:proofErr w:type="spellStart"/>
      <w:r w:rsidRPr="00E4151A">
        <w:rPr>
          <w:sz w:val="24"/>
        </w:rPr>
        <w:t>localitati</w:t>
      </w:r>
      <w:proofErr w:type="spellEnd"/>
      <w:r w:rsidRPr="00E4151A">
        <w:rPr>
          <w:sz w:val="24"/>
        </w:rPr>
        <w:t xml:space="preserve">: Panciu, </w:t>
      </w:r>
      <w:proofErr w:type="spellStart"/>
      <w:r w:rsidRPr="00E4151A">
        <w:rPr>
          <w:sz w:val="24"/>
        </w:rPr>
        <w:t>Birsesti</w:t>
      </w:r>
      <w:proofErr w:type="spellEnd"/>
      <w:r w:rsidRPr="00E4151A">
        <w:rPr>
          <w:sz w:val="24"/>
        </w:rPr>
        <w:t xml:space="preserve">, </w:t>
      </w:r>
      <w:proofErr w:type="spellStart"/>
      <w:r w:rsidRPr="00E4151A">
        <w:rPr>
          <w:sz w:val="24"/>
        </w:rPr>
        <w:t>Dumbraveni</w:t>
      </w:r>
      <w:proofErr w:type="spellEnd"/>
      <w:r w:rsidRPr="00E4151A">
        <w:rPr>
          <w:sz w:val="24"/>
        </w:rPr>
        <w:t xml:space="preserve">, </w:t>
      </w:r>
      <w:proofErr w:type="spellStart"/>
      <w:r w:rsidRPr="00E4151A">
        <w:rPr>
          <w:sz w:val="24"/>
        </w:rPr>
        <w:t>Gugesti</w:t>
      </w:r>
      <w:proofErr w:type="spellEnd"/>
      <w:r w:rsidRPr="00E4151A">
        <w:rPr>
          <w:sz w:val="24"/>
        </w:rPr>
        <w:t xml:space="preserve">,  Mera,  Paltin,  Reghiu, </w:t>
      </w:r>
      <w:proofErr w:type="spellStart"/>
      <w:r w:rsidRPr="00E4151A">
        <w:rPr>
          <w:sz w:val="24"/>
        </w:rPr>
        <w:t>Ruginesti</w:t>
      </w:r>
      <w:proofErr w:type="spellEnd"/>
      <w:r w:rsidRPr="00E4151A">
        <w:rPr>
          <w:sz w:val="24"/>
        </w:rPr>
        <w:t xml:space="preserve">, </w:t>
      </w:r>
      <w:proofErr w:type="spellStart"/>
      <w:r w:rsidRPr="00E4151A">
        <w:rPr>
          <w:sz w:val="24"/>
        </w:rPr>
        <w:t>Timboiesti</w:t>
      </w:r>
      <w:proofErr w:type="spellEnd"/>
      <w:r w:rsidRPr="00E4151A">
        <w:rPr>
          <w:sz w:val="24"/>
        </w:rPr>
        <w:t>, Tulnici.</w:t>
      </w:r>
    </w:p>
    <w:p w14:paraId="66025E72" w14:textId="77777777" w:rsidR="00E4151A" w:rsidRPr="00E4151A" w:rsidRDefault="00E4151A" w:rsidP="00E4151A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E4151A">
        <w:rPr>
          <w:sz w:val="24"/>
        </w:rPr>
        <w:t xml:space="preserve">Verifica </w:t>
      </w:r>
      <w:proofErr w:type="spellStart"/>
      <w:r w:rsidRPr="00E4151A">
        <w:rPr>
          <w:sz w:val="24"/>
        </w:rPr>
        <w:t>documentatiile</w:t>
      </w:r>
      <w:proofErr w:type="spellEnd"/>
      <w:r w:rsidRPr="00E4151A">
        <w:rPr>
          <w:sz w:val="24"/>
        </w:rPr>
        <w:t xml:space="preserve"> de urbanism aferente UAT-urilor din zona de responsabilitate, si </w:t>
      </w:r>
      <w:proofErr w:type="spellStart"/>
      <w:r w:rsidRPr="00E4151A">
        <w:rPr>
          <w:sz w:val="24"/>
        </w:rPr>
        <w:t>redacteaza</w:t>
      </w:r>
      <w:proofErr w:type="spellEnd"/>
      <w:r w:rsidRPr="00E4151A">
        <w:rPr>
          <w:sz w:val="24"/>
        </w:rPr>
        <w:t xml:space="preserve"> conform </w:t>
      </w:r>
      <w:proofErr w:type="spellStart"/>
      <w:r w:rsidRPr="00E4151A">
        <w:rPr>
          <w:sz w:val="24"/>
        </w:rPr>
        <w:t>cerintelor</w:t>
      </w:r>
      <w:proofErr w:type="spellEnd"/>
      <w:r w:rsidRPr="00E4151A">
        <w:rPr>
          <w:sz w:val="24"/>
        </w:rPr>
        <w:t xml:space="preserve"> legale, avize arhitect </w:t>
      </w:r>
      <w:proofErr w:type="spellStart"/>
      <w:r w:rsidRPr="00E4151A">
        <w:rPr>
          <w:sz w:val="24"/>
        </w:rPr>
        <w:t>sef</w:t>
      </w:r>
      <w:proofErr w:type="spellEnd"/>
      <w:r w:rsidRPr="00E4151A">
        <w:rPr>
          <w:sz w:val="24"/>
        </w:rPr>
        <w:t xml:space="preserve">, certificate de urbanism, </w:t>
      </w:r>
      <w:proofErr w:type="spellStart"/>
      <w:r w:rsidRPr="00E4151A">
        <w:rPr>
          <w:sz w:val="24"/>
        </w:rPr>
        <w:t>autorizatii</w:t>
      </w:r>
      <w:proofErr w:type="spellEnd"/>
      <w:r w:rsidRPr="00E4151A">
        <w:rPr>
          <w:sz w:val="24"/>
        </w:rPr>
        <w:t xml:space="preserve"> de construire, </w:t>
      </w:r>
      <w:proofErr w:type="spellStart"/>
      <w:r w:rsidRPr="00E4151A">
        <w:rPr>
          <w:sz w:val="24"/>
        </w:rPr>
        <w:t>stabileste</w:t>
      </w:r>
      <w:proofErr w:type="spellEnd"/>
      <w:r w:rsidRPr="00E4151A">
        <w:rPr>
          <w:sz w:val="24"/>
        </w:rPr>
        <w:t xml:space="preserve"> si verifica taxele aferente ;</w:t>
      </w:r>
    </w:p>
    <w:p w14:paraId="03EE19AE" w14:textId="77777777" w:rsidR="00E4151A" w:rsidRPr="00E4151A" w:rsidRDefault="00E4151A" w:rsidP="00E4151A">
      <w:pPr>
        <w:pStyle w:val="BodyText"/>
        <w:numPr>
          <w:ilvl w:val="0"/>
          <w:numId w:val="16"/>
        </w:numPr>
        <w:jc w:val="both"/>
        <w:rPr>
          <w:sz w:val="24"/>
        </w:rPr>
      </w:pPr>
      <w:r w:rsidRPr="00E4151A">
        <w:rPr>
          <w:sz w:val="24"/>
        </w:rPr>
        <w:t xml:space="preserve">Asigura </w:t>
      </w:r>
      <w:proofErr w:type="spellStart"/>
      <w:r w:rsidRPr="00E4151A">
        <w:rPr>
          <w:sz w:val="24"/>
        </w:rPr>
        <w:t>pregatirea</w:t>
      </w:r>
      <w:proofErr w:type="spellEnd"/>
      <w:r w:rsidRPr="00E4151A">
        <w:rPr>
          <w:sz w:val="24"/>
        </w:rPr>
        <w:t xml:space="preserve"> </w:t>
      </w:r>
      <w:proofErr w:type="spellStart"/>
      <w:r w:rsidRPr="00E4151A">
        <w:rPr>
          <w:sz w:val="24"/>
        </w:rPr>
        <w:t>documentatiilor</w:t>
      </w:r>
      <w:proofErr w:type="spellEnd"/>
      <w:r w:rsidRPr="00E4151A">
        <w:rPr>
          <w:sz w:val="24"/>
        </w:rPr>
        <w:t xml:space="preserve"> in vederea </w:t>
      </w:r>
      <w:proofErr w:type="spellStart"/>
      <w:r w:rsidRPr="00E4151A">
        <w:rPr>
          <w:sz w:val="24"/>
        </w:rPr>
        <w:t>prezentarii</w:t>
      </w:r>
      <w:proofErr w:type="spellEnd"/>
      <w:r w:rsidRPr="00E4151A">
        <w:rPr>
          <w:sz w:val="24"/>
        </w:rPr>
        <w:t xml:space="preserve"> Comisiei Tehnice de Amenajarea Teritoriului si Urbanism in zona de responsabilitate</w:t>
      </w:r>
    </w:p>
    <w:p w14:paraId="407B8249" w14:textId="77777777" w:rsidR="00E4151A" w:rsidRPr="00E4151A" w:rsidRDefault="00E4151A" w:rsidP="00E4151A">
      <w:pPr>
        <w:pStyle w:val="BodyText"/>
        <w:numPr>
          <w:ilvl w:val="0"/>
          <w:numId w:val="16"/>
        </w:numPr>
        <w:jc w:val="both"/>
        <w:rPr>
          <w:sz w:val="24"/>
        </w:rPr>
      </w:pPr>
      <w:proofErr w:type="spellStart"/>
      <w:r w:rsidRPr="00E4151A">
        <w:rPr>
          <w:sz w:val="24"/>
        </w:rPr>
        <w:t>Raspunde</w:t>
      </w:r>
      <w:proofErr w:type="spellEnd"/>
      <w:r w:rsidRPr="00E4151A">
        <w:rPr>
          <w:sz w:val="24"/>
        </w:rPr>
        <w:t xml:space="preserve"> de regularizarea taxelor la AC emise in zona de responsabilitate ;</w:t>
      </w:r>
    </w:p>
    <w:p w14:paraId="57E73E2F" w14:textId="384F3801" w:rsidR="00E4151A" w:rsidRDefault="00E4151A" w:rsidP="00E4151A">
      <w:pPr>
        <w:pStyle w:val="BodyText"/>
        <w:numPr>
          <w:ilvl w:val="0"/>
          <w:numId w:val="16"/>
        </w:numPr>
        <w:jc w:val="both"/>
        <w:rPr>
          <w:sz w:val="24"/>
        </w:rPr>
      </w:pPr>
      <w:proofErr w:type="spellStart"/>
      <w:r w:rsidRPr="00E4151A">
        <w:rPr>
          <w:sz w:val="24"/>
        </w:rPr>
        <w:t>Intocmeste</w:t>
      </w:r>
      <w:proofErr w:type="spellEnd"/>
      <w:r w:rsidRPr="00E4151A">
        <w:rPr>
          <w:sz w:val="24"/>
        </w:rPr>
        <w:t xml:space="preserve"> </w:t>
      </w:r>
      <w:proofErr w:type="spellStart"/>
      <w:r w:rsidRPr="00E4151A">
        <w:rPr>
          <w:sz w:val="24"/>
        </w:rPr>
        <w:t>declaratiile</w:t>
      </w:r>
      <w:proofErr w:type="spellEnd"/>
      <w:r w:rsidRPr="00E4151A">
        <w:rPr>
          <w:sz w:val="24"/>
        </w:rPr>
        <w:t xml:space="preserve"> statistice periodice cu privire la </w:t>
      </w:r>
      <w:proofErr w:type="spellStart"/>
      <w:r w:rsidRPr="00E4151A">
        <w:rPr>
          <w:sz w:val="24"/>
        </w:rPr>
        <w:t>autorizatiile</w:t>
      </w:r>
      <w:proofErr w:type="spellEnd"/>
      <w:r w:rsidRPr="00E4151A">
        <w:rPr>
          <w:sz w:val="24"/>
        </w:rPr>
        <w:t xml:space="preserve"> emise. Participă la elaborarea sau realizarea de lucrări de complexitate sau </w:t>
      </w:r>
      <w:proofErr w:type="spellStart"/>
      <w:r w:rsidRPr="00E4151A">
        <w:rPr>
          <w:sz w:val="24"/>
        </w:rPr>
        <w:t>importanţă</w:t>
      </w:r>
      <w:proofErr w:type="spellEnd"/>
      <w:r w:rsidRPr="00E4151A">
        <w:rPr>
          <w:sz w:val="24"/>
        </w:rPr>
        <w:t xml:space="preserve"> deosebită, corespunzătoare </w:t>
      </w:r>
      <w:proofErr w:type="spellStart"/>
      <w:r w:rsidRPr="00E4151A">
        <w:rPr>
          <w:sz w:val="24"/>
        </w:rPr>
        <w:t>funcţiei</w:t>
      </w:r>
      <w:proofErr w:type="spellEnd"/>
      <w:r w:rsidRPr="00E4151A">
        <w:rPr>
          <w:sz w:val="24"/>
        </w:rPr>
        <w:t xml:space="preserve"> publice de </w:t>
      </w:r>
      <w:proofErr w:type="spellStart"/>
      <w:r w:rsidRPr="00E4151A">
        <w:rPr>
          <w:sz w:val="24"/>
        </w:rPr>
        <w:t>execuţie</w:t>
      </w:r>
      <w:proofErr w:type="spellEnd"/>
      <w:r w:rsidRPr="00E4151A">
        <w:rPr>
          <w:sz w:val="24"/>
        </w:rPr>
        <w:t xml:space="preserve"> în care este încadrat.</w:t>
      </w:r>
      <w:bookmarkStart w:id="1" w:name="_GoBack"/>
      <w:bookmarkEnd w:id="1"/>
    </w:p>
    <w:p w14:paraId="52244445" w14:textId="77777777" w:rsidR="00EC1BFF" w:rsidRPr="00E4151A" w:rsidRDefault="00EC1BFF" w:rsidP="00EC1BFF">
      <w:pPr>
        <w:pStyle w:val="BodyText"/>
        <w:ind w:left="810"/>
        <w:jc w:val="both"/>
        <w:rPr>
          <w:sz w:val="24"/>
        </w:rPr>
      </w:pPr>
    </w:p>
    <w:p w14:paraId="2E335117" w14:textId="5D497301" w:rsidR="00E4151A" w:rsidRPr="00E4151A" w:rsidRDefault="00E4151A" w:rsidP="00E4151A">
      <w:pPr>
        <w:pStyle w:val="BodyText"/>
        <w:numPr>
          <w:ilvl w:val="0"/>
          <w:numId w:val="16"/>
        </w:numPr>
        <w:jc w:val="both"/>
        <w:rPr>
          <w:sz w:val="24"/>
        </w:rPr>
      </w:pPr>
      <w:proofErr w:type="spellStart"/>
      <w:r w:rsidRPr="00E4151A">
        <w:rPr>
          <w:sz w:val="24"/>
        </w:rPr>
        <w:t>Întocmeşte</w:t>
      </w:r>
      <w:proofErr w:type="spellEnd"/>
      <w:r w:rsidRPr="00E4151A">
        <w:rPr>
          <w:sz w:val="24"/>
        </w:rPr>
        <w:t xml:space="preserve"> rapoarte cu privire la </w:t>
      </w:r>
      <w:proofErr w:type="spellStart"/>
      <w:r w:rsidRPr="00E4151A">
        <w:rPr>
          <w:sz w:val="24"/>
        </w:rPr>
        <w:t>activităţile</w:t>
      </w:r>
      <w:proofErr w:type="spellEnd"/>
      <w:r w:rsidRPr="00E4151A">
        <w:rPr>
          <w:sz w:val="24"/>
        </w:rPr>
        <w:t xml:space="preserve"> </w:t>
      </w:r>
      <w:proofErr w:type="spellStart"/>
      <w:r w:rsidRPr="00E4151A">
        <w:rPr>
          <w:sz w:val="24"/>
        </w:rPr>
        <w:t>desfăşurate</w:t>
      </w:r>
      <w:proofErr w:type="spellEnd"/>
      <w:r w:rsidRPr="00E4151A">
        <w:rPr>
          <w:sz w:val="24"/>
        </w:rPr>
        <w:t xml:space="preserve">, precum </w:t>
      </w:r>
      <w:proofErr w:type="spellStart"/>
      <w:r w:rsidRPr="00E4151A">
        <w:rPr>
          <w:sz w:val="24"/>
        </w:rPr>
        <w:t>şi</w:t>
      </w:r>
      <w:proofErr w:type="spellEnd"/>
      <w:r w:rsidRPr="00E4151A">
        <w:rPr>
          <w:sz w:val="24"/>
        </w:rPr>
        <w:t xml:space="preserve"> la gradul de îndeplinire a obiectivelor individuale anual sau ori de câte ori este solicitat sau necesar..</w:t>
      </w:r>
    </w:p>
    <w:p w14:paraId="01BAA7BE" w14:textId="65CDD6B6" w:rsidR="00E4151A" w:rsidRPr="00E4151A" w:rsidRDefault="00E4151A" w:rsidP="00E4151A">
      <w:pPr>
        <w:pStyle w:val="BodyText"/>
        <w:ind w:left="450"/>
        <w:jc w:val="both"/>
        <w:rPr>
          <w:sz w:val="24"/>
        </w:rPr>
      </w:pPr>
      <w:r w:rsidRPr="00E4151A">
        <w:rPr>
          <w:sz w:val="24"/>
        </w:rPr>
        <w:t xml:space="preserve">23.Participă la fundamentarea </w:t>
      </w:r>
      <w:proofErr w:type="spellStart"/>
      <w:r w:rsidRPr="00E4151A">
        <w:rPr>
          <w:sz w:val="24"/>
        </w:rPr>
        <w:t>şi</w:t>
      </w:r>
      <w:proofErr w:type="spellEnd"/>
      <w:r w:rsidRPr="00E4151A">
        <w:rPr>
          <w:sz w:val="24"/>
        </w:rPr>
        <w:t xml:space="preserve"> elaborarea unor lucrări pregătitoare luării unor decizii.</w:t>
      </w:r>
    </w:p>
    <w:p w14:paraId="70C1C2F7" w14:textId="24B2ECCB" w:rsidR="00E4151A" w:rsidRPr="00E4151A" w:rsidRDefault="00E4151A" w:rsidP="00E4151A">
      <w:pPr>
        <w:pStyle w:val="Heading2"/>
        <w:ind w:left="450"/>
        <w:rPr>
          <w:sz w:val="24"/>
        </w:rPr>
      </w:pPr>
      <w:r w:rsidRPr="00E4151A">
        <w:rPr>
          <w:sz w:val="24"/>
        </w:rPr>
        <w:t>24.Răspunde de executarea in termen si de calitate a lucrărilor .</w:t>
      </w:r>
    </w:p>
    <w:p w14:paraId="54617E9C" w14:textId="7F32F811" w:rsidR="00E4151A" w:rsidRPr="00E4151A" w:rsidRDefault="00E4151A" w:rsidP="00E4151A">
      <w:pPr>
        <w:pStyle w:val="Heading2"/>
        <w:ind w:left="450"/>
        <w:rPr>
          <w:sz w:val="24"/>
        </w:rPr>
      </w:pPr>
      <w:r w:rsidRPr="00E4151A">
        <w:rPr>
          <w:sz w:val="24"/>
        </w:rPr>
        <w:t>25.Preda anual la arhiva corespondenta .</w:t>
      </w:r>
    </w:p>
    <w:p w14:paraId="3B430169" w14:textId="61639996" w:rsidR="00E4151A" w:rsidRPr="00E4151A" w:rsidRDefault="00E4151A" w:rsidP="00E4151A">
      <w:pPr>
        <w:pStyle w:val="Heading2"/>
        <w:ind w:left="450"/>
        <w:rPr>
          <w:sz w:val="24"/>
          <w:lang w:val="it-IT"/>
        </w:rPr>
      </w:pPr>
      <w:r w:rsidRPr="00E4151A">
        <w:rPr>
          <w:sz w:val="24"/>
          <w:lang w:val="it-IT"/>
        </w:rPr>
        <w:t xml:space="preserve">26.Răspunde conform legii pentru bunurile aflate în folosinţă .         </w:t>
      </w:r>
    </w:p>
    <w:p w14:paraId="1499F1B6" w14:textId="4508019C" w:rsidR="00E4151A" w:rsidRPr="00E4151A" w:rsidRDefault="00E4151A" w:rsidP="00E4151A">
      <w:pPr>
        <w:pStyle w:val="Heading2"/>
        <w:ind w:left="450"/>
        <w:rPr>
          <w:sz w:val="24"/>
        </w:rPr>
      </w:pPr>
      <w:r w:rsidRPr="00E4151A">
        <w:rPr>
          <w:sz w:val="24"/>
        </w:rPr>
        <w:t xml:space="preserve">27.Asigura si păstrează </w:t>
      </w:r>
      <w:proofErr w:type="spellStart"/>
      <w:r w:rsidRPr="00E4151A">
        <w:rPr>
          <w:sz w:val="24"/>
        </w:rPr>
        <w:t>curăţenia</w:t>
      </w:r>
      <w:proofErr w:type="spellEnd"/>
      <w:r w:rsidRPr="00E4151A">
        <w:rPr>
          <w:sz w:val="24"/>
        </w:rPr>
        <w:t xml:space="preserve"> la locul de munca .</w:t>
      </w:r>
    </w:p>
    <w:p w14:paraId="70DAA16A" w14:textId="5F3289A6" w:rsidR="00E4151A" w:rsidRPr="00E4151A" w:rsidRDefault="00E4151A" w:rsidP="00E4151A">
      <w:pPr>
        <w:pStyle w:val="Heading2"/>
        <w:ind w:left="450"/>
        <w:rPr>
          <w:sz w:val="24"/>
        </w:rPr>
      </w:pPr>
      <w:r w:rsidRPr="00E4151A">
        <w:rPr>
          <w:sz w:val="24"/>
        </w:rPr>
        <w:t xml:space="preserve">28.Refuzul îndeplinirii unei sarcini se face în scris </w:t>
      </w:r>
      <w:proofErr w:type="spellStart"/>
      <w:r w:rsidRPr="00E4151A">
        <w:rPr>
          <w:sz w:val="24"/>
        </w:rPr>
        <w:t>şi</w:t>
      </w:r>
      <w:proofErr w:type="spellEnd"/>
      <w:r w:rsidRPr="00E4151A">
        <w:rPr>
          <w:sz w:val="24"/>
        </w:rPr>
        <w:t xml:space="preserve"> motivat, trebuie să aibă temei legal </w:t>
      </w:r>
      <w:proofErr w:type="spellStart"/>
      <w:r w:rsidRPr="00E4151A">
        <w:rPr>
          <w:sz w:val="24"/>
        </w:rPr>
        <w:t>şi</w:t>
      </w:r>
      <w:proofErr w:type="spellEnd"/>
      <w:r w:rsidRPr="00E4151A">
        <w:rPr>
          <w:sz w:val="24"/>
        </w:rPr>
        <w:t xml:space="preserve"> se transmite în termen de 24 ore de la primirea sarcinii, persoanei care a emis </w:t>
      </w:r>
      <w:proofErr w:type="spellStart"/>
      <w:r w:rsidRPr="00E4151A">
        <w:rPr>
          <w:sz w:val="24"/>
        </w:rPr>
        <w:t>dispoziţia</w:t>
      </w:r>
      <w:proofErr w:type="spellEnd"/>
    </w:p>
    <w:p w14:paraId="0E6F5898" w14:textId="30D78630" w:rsidR="00E4151A" w:rsidRPr="00E4151A" w:rsidRDefault="00E4151A" w:rsidP="00E4151A">
      <w:pPr>
        <w:pStyle w:val="Heading2"/>
        <w:ind w:left="450"/>
        <w:rPr>
          <w:sz w:val="24"/>
          <w:lang w:val="it-IT"/>
        </w:rPr>
      </w:pPr>
      <w:r w:rsidRPr="00E4151A">
        <w:rPr>
          <w:bCs/>
          <w:sz w:val="24"/>
          <w:lang w:val="it-IT"/>
        </w:rPr>
        <w:t>29.Îndeplineşte şi alte sarcini primite de la conducerea instituţiei</w:t>
      </w:r>
      <w:r w:rsidRPr="00E4151A">
        <w:rPr>
          <w:sz w:val="24"/>
          <w:lang w:val="it-IT"/>
        </w:rPr>
        <w:t>.</w:t>
      </w:r>
    </w:p>
    <w:p w14:paraId="60A68713" w14:textId="5743B3F5" w:rsidR="00E4151A" w:rsidRPr="00E4151A" w:rsidRDefault="00E4151A" w:rsidP="00E4151A">
      <w:pPr>
        <w:pStyle w:val="Heading2"/>
        <w:ind w:left="450"/>
        <w:rPr>
          <w:szCs w:val="28"/>
        </w:rPr>
      </w:pPr>
      <w:r w:rsidRPr="00E4151A">
        <w:rPr>
          <w:sz w:val="24"/>
        </w:rPr>
        <w:t xml:space="preserve">30.Îndeplineşte </w:t>
      </w:r>
      <w:proofErr w:type="spellStart"/>
      <w:r w:rsidRPr="00E4151A">
        <w:rPr>
          <w:sz w:val="24"/>
        </w:rPr>
        <w:t>şi</w:t>
      </w:r>
      <w:proofErr w:type="spellEnd"/>
      <w:r w:rsidRPr="00E4151A">
        <w:rPr>
          <w:sz w:val="24"/>
        </w:rPr>
        <w:t xml:space="preserve"> alte </w:t>
      </w:r>
      <w:proofErr w:type="spellStart"/>
      <w:r w:rsidRPr="00E4151A">
        <w:rPr>
          <w:sz w:val="24"/>
        </w:rPr>
        <w:t>obligaţii</w:t>
      </w:r>
      <w:proofErr w:type="spellEnd"/>
      <w:r w:rsidRPr="00E4151A">
        <w:rPr>
          <w:sz w:val="24"/>
        </w:rPr>
        <w:t xml:space="preserve"> care reies din actele normative în vigoare</w:t>
      </w:r>
      <w:r w:rsidRPr="00E4151A">
        <w:rPr>
          <w:szCs w:val="28"/>
        </w:rPr>
        <w:t>.</w:t>
      </w:r>
    </w:p>
    <w:p w14:paraId="4A84C987" w14:textId="77777777" w:rsidR="00E4151A" w:rsidRPr="00DF4B09" w:rsidRDefault="00E4151A">
      <w:pPr>
        <w:pStyle w:val="BodyText3"/>
        <w:rPr>
          <w:sz w:val="16"/>
          <w:szCs w:val="16"/>
        </w:rPr>
      </w:pPr>
    </w:p>
    <w:sectPr w:rsidR="00E4151A" w:rsidRPr="00DF4B09" w:rsidSect="00FD47F3">
      <w:footerReference w:type="even" r:id="rId7"/>
      <w:footerReference w:type="default" r:id="rId8"/>
      <w:pgSz w:w="12240" w:h="15840"/>
      <w:pgMar w:top="794" w:right="1134" w:bottom="794" w:left="1361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3079" w14:textId="77777777" w:rsidR="00DE187E" w:rsidRDefault="00DE187E">
      <w:r>
        <w:separator/>
      </w:r>
    </w:p>
  </w:endnote>
  <w:endnote w:type="continuationSeparator" w:id="0">
    <w:p w14:paraId="1730FE63" w14:textId="77777777" w:rsidR="00DE187E" w:rsidRDefault="00DE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8ACF" w14:textId="77777777" w:rsidR="003429AF" w:rsidRDefault="003429AF" w:rsidP="00EF7E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31473" w14:textId="77777777" w:rsidR="003429AF" w:rsidRDefault="003429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354F" w14:textId="1113A98B" w:rsidR="003429AF" w:rsidRDefault="007259CD" w:rsidP="00E5201D">
    <w:pPr>
      <w:pStyle w:val="Footer"/>
      <w:tabs>
        <w:tab w:val="clear" w:pos="4320"/>
        <w:tab w:val="clear" w:pos="8640"/>
        <w:tab w:val="left" w:pos="5184"/>
      </w:tabs>
      <w:ind w:right="360"/>
    </w:pPr>
    <w:r>
      <w:tab/>
      <w:t xml:space="preserve">   </w:t>
    </w:r>
    <w:r w:rsidR="009301D6">
      <w:t xml:space="preserve">              </w:t>
    </w:r>
    <w:r>
      <w:t xml:space="preserve">  </w:t>
    </w:r>
    <w:r w:rsidR="00DC14DB"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C820" w14:textId="77777777" w:rsidR="00DE187E" w:rsidRDefault="00DE187E">
      <w:r>
        <w:separator/>
      </w:r>
    </w:p>
  </w:footnote>
  <w:footnote w:type="continuationSeparator" w:id="0">
    <w:p w14:paraId="2115CF9C" w14:textId="77777777" w:rsidR="00DE187E" w:rsidRDefault="00DE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67C"/>
    <w:multiLevelType w:val="hybridMultilevel"/>
    <w:tmpl w:val="8C681C0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4320"/>
    <w:multiLevelType w:val="hybridMultilevel"/>
    <w:tmpl w:val="2ADEE35A"/>
    <w:lvl w:ilvl="0" w:tplc="38B86D5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C6A4E"/>
    <w:multiLevelType w:val="hybridMultilevel"/>
    <w:tmpl w:val="0F0219B6"/>
    <w:lvl w:ilvl="0" w:tplc="10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3C1A1B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D6B16"/>
    <w:multiLevelType w:val="hybridMultilevel"/>
    <w:tmpl w:val="EE02631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0C7B"/>
    <w:multiLevelType w:val="hybridMultilevel"/>
    <w:tmpl w:val="5AA86DBA"/>
    <w:lvl w:ilvl="0" w:tplc="9E4414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1D59"/>
    <w:multiLevelType w:val="hybridMultilevel"/>
    <w:tmpl w:val="241EFC92"/>
    <w:lvl w:ilvl="0" w:tplc="3C1A1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6546D"/>
    <w:multiLevelType w:val="hybridMultilevel"/>
    <w:tmpl w:val="C2AA8C1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54BF3"/>
    <w:multiLevelType w:val="hybridMultilevel"/>
    <w:tmpl w:val="1A1296D8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829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121B"/>
    <w:multiLevelType w:val="hybridMultilevel"/>
    <w:tmpl w:val="06AE7D6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F366F"/>
    <w:multiLevelType w:val="hybridMultilevel"/>
    <w:tmpl w:val="E34A436C"/>
    <w:lvl w:ilvl="0" w:tplc="9E4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46226"/>
    <w:multiLevelType w:val="multilevel"/>
    <w:tmpl w:val="F3769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B3B79"/>
    <w:multiLevelType w:val="hybridMultilevel"/>
    <w:tmpl w:val="5FE07D66"/>
    <w:lvl w:ilvl="0" w:tplc="9E4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2076"/>
    <w:multiLevelType w:val="hybridMultilevel"/>
    <w:tmpl w:val="7464A58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2F60A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3A74EF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A78C5"/>
    <w:multiLevelType w:val="hybridMultilevel"/>
    <w:tmpl w:val="C2AA8C1C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21F2F"/>
    <w:multiLevelType w:val="hybridMultilevel"/>
    <w:tmpl w:val="6B540D0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01CF8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D159E"/>
    <w:multiLevelType w:val="hybridMultilevel"/>
    <w:tmpl w:val="BCEAF96C"/>
    <w:lvl w:ilvl="0" w:tplc="041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E70A5"/>
    <w:multiLevelType w:val="hybridMultilevel"/>
    <w:tmpl w:val="7BD8A60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45E5D"/>
    <w:multiLevelType w:val="hybridMultilevel"/>
    <w:tmpl w:val="202A59E4"/>
    <w:lvl w:ilvl="0" w:tplc="937A4818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7DF909D1"/>
    <w:multiLevelType w:val="hybridMultilevel"/>
    <w:tmpl w:val="EE60627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3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0"/>
  </w:num>
  <w:num w:numId="13">
    <w:abstractNumId w:val="16"/>
  </w:num>
  <w:num w:numId="14">
    <w:abstractNumId w:val="1"/>
  </w:num>
  <w:num w:numId="15">
    <w:abstractNumId w:val="5"/>
  </w:num>
  <w:num w:numId="16">
    <w:abstractNumId w:val="2"/>
  </w:num>
  <w:num w:numId="17">
    <w:abstractNumId w:val="1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FF"/>
    <w:rsid w:val="00020783"/>
    <w:rsid w:val="00052382"/>
    <w:rsid w:val="000A052A"/>
    <w:rsid w:val="000C01BC"/>
    <w:rsid w:val="000D5C8E"/>
    <w:rsid w:val="000F6071"/>
    <w:rsid w:val="00101D26"/>
    <w:rsid w:val="00110784"/>
    <w:rsid w:val="0018560E"/>
    <w:rsid w:val="001906BE"/>
    <w:rsid w:val="002008FD"/>
    <w:rsid w:val="002315EA"/>
    <w:rsid w:val="00247F5A"/>
    <w:rsid w:val="003173D4"/>
    <w:rsid w:val="003429AF"/>
    <w:rsid w:val="00480612"/>
    <w:rsid w:val="004D022A"/>
    <w:rsid w:val="005301C7"/>
    <w:rsid w:val="00535D38"/>
    <w:rsid w:val="00535EB7"/>
    <w:rsid w:val="00564BF4"/>
    <w:rsid w:val="00565A5F"/>
    <w:rsid w:val="0057354D"/>
    <w:rsid w:val="005754FA"/>
    <w:rsid w:val="00577EC4"/>
    <w:rsid w:val="005B4096"/>
    <w:rsid w:val="005C5398"/>
    <w:rsid w:val="005E07E4"/>
    <w:rsid w:val="005E63B3"/>
    <w:rsid w:val="005F0F29"/>
    <w:rsid w:val="00611ABE"/>
    <w:rsid w:val="0063263F"/>
    <w:rsid w:val="00637D4B"/>
    <w:rsid w:val="006B1ED2"/>
    <w:rsid w:val="006C34E2"/>
    <w:rsid w:val="006C61E8"/>
    <w:rsid w:val="006E7C5A"/>
    <w:rsid w:val="006F0BCF"/>
    <w:rsid w:val="006F4567"/>
    <w:rsid w:val="006F6423"/>
    <w:rsid w:val="007259CD"/>
    <w:rsid w:val="00756BEC"/>
    <w:rsid w:val="00794D0D"/>
    <w:rsid w:val="0083518E"/>
    <w:rsid w:val="00871320"/>
    <w:rsid w:val="008E19A0"/>
    <w:rsid w:val="00901FB0"/>
    <w:rsid w:val="0091561A"/>
    <w:rsid w:val="00924091"/>
    <w:rsid w:val="009301D6"/>
    <w:rsid w:val="0093048A"/>
    <w:rsid w:val="00953153"/>
    <w:rsid w:val="00963BB6"/>
    <w:rsid w:val="00A01241"/>
    <w:rsid w:val="00A01363"/>
    <w:rsid w:val="00A545F7"/>
    <w:rsid w:val="00A641FB"/>
    <w:rsid w:val="00AD6D13"/>
    <w:rsid w:val="00B2364C"/>
    <w:rsid w:val="00B42D7C"/>
    <w:rsid w:val="00B56DF0"/>
    <w:rsid w:val="00B7227A"/>
    <w:rsid w:val="00B7764D"/>
    <w:rsid w:val="00B830C4"/>
    <w:rsid w:val="00B917FF"/>
    <w:rsid w:val="00BA1937"/>
    <w:rsid w:val="00BA3706"/>
    <w:rsid w:val="00BB382C"/>
    <w:rsid w:val="00BC7ACC"/>
    <w:rsid w:val="00BD0BCF"/>
    <w:rsid w:val="00BD4B1B"/>
    <w:rsid w:val="00BE7F6B"/>
    <w:rsid w:val="00C01B74"/>
    <w:rsid w:val="00C2048C"/>
    <w:rsid w:val="00C255D8"/>
    <w:rsid w:val="00C961ED"/>
    <w:rsid w:val="00CC5A5C"/>
    <w:rsid w:val="00CD73CD"/>
    <w:rsid w:val="00D02788"/>
    <w:rsid w:val="00D06CDE"/>
    <w:rsid w:val="00D712DF"/>
    <w:rsid w:val="00D82C85"/>
    <w:rsid w:val="00DC14DB"/>
    <w:rsid w:val="00DD1F1F"/>
    <w:rsid w:val="00DE187E"/>
    <w:rsid w:val="00DF4B09"/>
    <w:rsid w:val="00E0471B"/>
    <w:rsid w:val="00E4151A"/>
    <w:rsid w:val="00E5201D"/>
    <w:rsid w:val="00E547E1"/>
    <w:rsid w:val="00EA5A9C"/>
    <w:rsid w:val="00EC1BFF"/>
    <w:rsid w:val="00EE56F7"/>
    <w:rsid w:val="00EF7E33"/>
    <w:rsid w:val="00F01350"/>
    <w:rsid w:val="00F319BA"/>
    <w:rsid w:val="00F626AA"/>
    <w:rsid w:val="00FD47F3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DC346"/>
  <w15:chartTrackingRefBased/>
  <w15:docId w15:val="{9CF64693-6515-44F9-A60B-F8A57FA8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right="-4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708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b/>
      <w:bCs/>
      <w:sz w:val="28"/>
    </w:rPr>
  </w:style>
  <w:style w:type="paragraph" w:styleId="BodyTextIndent2">
    <w:name w:val="Body Text Indent 2"/>
    <w:basedOn w:val="Normal"/>
    <w:pPr>
      <w:ind w:firstLine="360"/>
    </w:pPr>
    <w:rPr>
      <w:sz w:val="28"/>
    </w:rPr>
  </w:style>
  <w:style w:type="paragraph" w:styleId="BalloonText">
    <w:name w:val="Balloon Text"/>
    <w:basedOn w:val="Normal"/>
    <w:semiHidden/>
    <w:rsid w:val="00756BEC"/>
    <w:rPr>
      <w:rFonts w:ascii="Tahoma" w:hAnsi="Tahoma" w:cs="Tahoma"/>
      <w:sz w:val="16"/>
      <w:szCs w:val="16"/>
    </w:rPr>
  </w:style>
  <w:style w:type="paragraph" w:customStyle="1" w:styleId="CharCharCharCharCharCharCharCaracterCharCharCaracter">
    <w:name w:val="Char Char Char Char Char Char Char Caracter Char Char Caracter"/>
    <w:basedOn w:val="Normal"/>
    <w:rsid w:val="00963BB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E5201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3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 O M Â N I  A                                                                         APROB,</vt:lpstr>
    </vt:vector>
  </TitlesOfParts>
  <Company>CJV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 A                                                                         APROB,</dc:title>
  <dc:subject/>
  <dc:creator>Robu Gina</dc:creator>
  <cp:keywords/>
  <dc:description/>
  <cp:lastModifiedBy>TURCU MANUELA</cp:lastModifiedBy>
  <cp:revision>34</cp:revision>
  <cp:lastPrinted>2017-09-05T08:57:00Z</cp:lastPrinted>
  <dcterms:created xsi:type="dcterms:W3CDTF">2017-09-05T08:46:00Z</dcterms:created>
  <dcterms:modified xsi:type="dcterms:W3CDTF">2019-12-17T08:16:00Z</dcterms:modified>
</cp:coreProperties>
</file>